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E" w:rsidRDefault="00D5206E" w:rsidP="00D5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D5206E" w:rsidRDefault="00F25710" w:rsidP="00D5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D52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D5206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5206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5206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D5206E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D5206E" w:rsidRDefault="00D5206E" w:rsidP="00D5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                                                                    ____________________</w:t>
      </w:r>
    </w:p>
    <w:p w:rsidR="00D5206E" w:rsidRDefault="00D5206E" w:rsidP="00D5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М.Г.Бородкина</w:t>
      </w:r>
      <w:proofErr w:type="spellEnd"/>
    </w:p>
    <w:p w:rsidR="00D5206E" w:rsidRDefault="00D5206E" w:rsidP="00D5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____________2013 г.                                                          «___» ___________2013 г.</w:t>
      </w:r>
    </w:p>
    <w:p w:rsidR="00D5206E" w:rsidRDefault="00D5206E" w:rsidP="00DE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339" w:rsidRPr="00DE0339" w:rsidRDefault="00DE0339" w:rsidP="00DE0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№ 1»</w:t>
      </w:r>
    </w:p>
    <w:p w:rsidR="00DE0339" w:rsidRDefault="00DE0339" w:rsidP="00DE0339">
      <w:pPr>
        <w:jc w:val="center"/>
      </w:pPr>
    </w:p>
    <w:p w:rsidR="0016599F" w:rsidRDefault="0016599F" w:rsidP="00DE0339">
      <w:pPr>
        <w:jc w:val="center"/>
      </w:pPr>
    </w:p>
    <w:p w:rsidR="0016599F" w:rsidRDefault="0016599F" w:rsidP="00DE0339">
      <w:pPr>
        <w:jc w:val="center"/>
      </w:pPr>
    </w:p>
    <w:p w:rsidR="00DE0339" w:rsidRDefault="00DE0339" w:rsidP="00DE0339">
      <w:pPr>
        <w:jc w:val="center"/>
      </w:pPr>
    </w:p>
    <w:p w:rsidR="00DE0339" w:rsidRDefault="00DE0339" w:rsidP="00DE0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33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F1103">
        <w:rPr>
          <w:rFonts w:ascii="Times New Roman" w:hAnsi="Times New Roman" w:cs="Times New Roman"/>
          <w:sz w:val="28"/>
          <w:szCs w:val="28"/>
        </w:rPr>
        <w:t>письму и развитию речи</w:t>
      </w:r>
      <w:r w:rsidR="00CF1103">
        <w:rPr>
          <w:rFonts w:ascii="Times New Roman" w:hAnsi="Times New Roman" w:cs="Times New Roman"/>
          <w:sz w:val="28"/>
          <w:szCs w:val="28"/>
        </w:rPr>
        <w:br/>
      </w:r>
      <w:r w:rsidRPr="00DE0339">
        <w:rPr>
          <w:rFonts w:ascii="Times New Roman" w:hAnsi="Times New Roman" w:cs="Times New Roman"/>
          <w:sz w:val="28"/>
          <w:szCs w:val="28"/>
        </w:rPr>
        <w:t>в</w:t>
      </w:r>
      <w:r w:rsidR="00CF1103">
        <w:rPr>
          <w:rFonts w:ascii="Times New Roman" w:hAnsi="Times New Roman" w:cs="Times New Roman"/>
          <w:sz w:val="28"/>
          <w:szCs w:val="28"/>
        </w:rPr>
        <w:t>о</w:t>
      </w:r>
      <w:r w:rsidRPr="00DE0339">
        <w:rPr>
          <w:rFonts w:ascii="Times New Roman" w:hAnsi="Times New Roman" w:cs="Times New Roman"/>
          <w:sz w:val="28"/>
          <w:szCs w:val="28"/>
        </w:rPr>
        <w:t xml:space="preserve"> </w:t>
      </w:r>
      <w:r w:rsidR="00BD6082">
        <w:rPr>
          <w:rFonts w:ascii="Times New Roman" w:hAnsi="Times New Roman" w:cs="Times New Roman"/>
          <w:sz w:val="28"/>
          <w:szCs w:val="28"/>
        </w:rPr>
        <w:t>2</w:t>
      </w:r>
      <w:r w:rsidR="0016599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76409">
        <w:rPr>
          <w:rFonts w:ascii="Times New Roman" w:hAnsi="Times New Roman" w:cs="Times New Roman"/>
          <w:sz w:val="28"/>
          <w:szCs w:val="28"/>
        </w:rPr>
        <w:t>е</w:t>
      </w:r>
      <w:r w:rsidR="0016599F">
        <w:rPr>
          <w:rFonts w:ascii="Times New Roman" w:hAnsi="Times New Roman" w:cs="Times New Roman"/>
          <w:sz w:val="28"/>
          <w:szCs w:val="28"/>
        </w:rPr>
        <w:t xml:space="preserve"> специальной (коррекционной</w:t>
      </w:r>
      <w:r w:rsidRPr="00DE0339">
        <w:rPr>
          <w:rFonts w:ascii="Times New Roman" w:hAnsi="Times New Roman" w:cs="Times New Roman"/>
          <w:sz w:val="28"/>
          <w:szCs w:val="28"/>
        </w:rPr>
        <w:t xml:space="preserve">) </w:t>
      </w:r>
      <w:r w:rsidR="0016599F">
        <w:rPr>
          <w:rFonts w:ascii="Times New Roman" w:hAnsi="Times New Roman" w:cs="Times New Roman"/>
          <w:sz w:val="28"/>
          <w:szCs w:val="28"/>
        </w:rPr>
        <w:t>школы</w:t>
      </w:r>
      <w:r w:rsidRPr="00DE0339">
        <w:rPr>
          <w:rFonts w:ascii="Times New Roman" w:hAnsi="Times New Roman" w:cs="Times New Roman"/>
          <w:sz w:val="28"/>
          <w:szCs w:val="28"/>
        </w:rPr>
        <w:t xml:space="preserve"> VIII вида </w:t>
      </w:r>
    </w:p>
    <w:p w:rsidR="00DE0339" w:rsidRDefault="00DE0339" w:rsidP="00DE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339" w:rsidRDefault="00DE0339" w:rsidP="00DE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339" w:rsidRDefault="0016599F" w:rsidP="00DE0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DE0339">
        <w:rPr>
          <w:rFonts w:ascii="Times New Roman" w:hAnsi="Times New Roman" w:cs="Times New Roman"/>
          <w:sz w:val="24"/>
          <w:szCs w:val="24"/>
        </w:rPr>
        <w:t>:</w:t>
      </w:r>
    </w:p>
    <w:p w:rsidR="0016599F" w:rsidRDefault="0016599F" w:rsidP="00DE0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76409">
        <w:rPr>
          <w:rFonts w:ascii="Times New Roman" w:hAnsi="Times New Roman" w:cs="Times New Roman"/>
          <w:sz w:val="24"/>
          <w:szCs w:val="24"/>
        </w:rPr>
        <w:t>н/о</w:t>
      </w:r>
    </w:p>
    <w:p w:rsidR="006A0636" w:rsidRPr="00FF1C6E" w:rsidRDefault="00876409" w:rsidP="006A0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Геннадьев</w:t>
      </w:r>
      <w:r w:rsidR="0016599F">
        <w:rPr>
          <w:rFonts w:ascii="Times New Roman" w:hAnsi="Times New Roman" w:cs="Times New Roman"/>
          <w:b/>
          <w:sz w:val="24"/>
          <w:szCs w:val="24"/>
        </w:rPr>
        <w:t>на</w:t>
      </w:r>
      <w:r w:rsidR="006A0636">
        <w:rPr>
          <w:rFonts w:ascii="Times New Roman" w:hAnsi="Times New Roman" w:cs="Times New Roman"/>
          <w:b/>
          <w:sz w:val="24"/>
          <w:szCs w:val="24"/>
        </w:rPr>
        <w:br/>
      </w:r>
      <w:r w:rsidR="006A0636">
        <w:rPr>
          <w:rFonts w:ascii="Times New Roman" w:hAnsi="Times New Roman" w:cs="Times New Roman"/>
          <w:sz w:val="24"/>
          <w:szCs w:val="24"/>
        </w:rPr>
        <w:t>Ученики:</w:t>
      </w:r>
      <w:r w:rsidR="006A06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0636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="006A0636">
        <w:rPr>
          <w:rFonts w:ascii="Times New Roman" w:hAnsi="Times New Roman" w:cs="Times New Roman"/>
          <w:sz w:val="24"/>
          <w:szCs w:val="24"/>
        </w:rPr>
        <w:t xml:space="preserve">  Антон,</w:t>
      </w:r>
      <w:r w:rsidR="006A0636">
        <w:rPr>
          <w:rFonts w:ascii="Times New Roman" w:hAnsi="Times New Roman" w:cs="Times New Roman"/>
          <w:sz w:val="24"/>
          <w:szCs w:val="24"/>
        </w:rPr>
        <w:br/>
        <w:t>Виноградов В.</w:t>
      </w:r>
    </w:p>
    <w:p w:rsidR="00DE0339" w:rsidRPr="00DE0339" w:rsidRDefault="00DE0339" w:rsidP="00DE03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339" w:rsidRDefault="00DE0339" w:rsidP="00DE0339">
      <w:pPr>
        <w:spacing w:after="0"/>
      </w:pPr>
    </w:p>
    <w:p w:rsidR="00DE0339" w:rsidRDefault="00DE0339" w:rsidP="00A41CCB"/>
    <w:p w:rsidR="00DE0339" w:rsidRDefault="00DE0339" w:rsidP="00A41CCB"/>
    <w:p w:rsidR="00DE0339" w:rsidRDefault="00DE0339" w:rsidP="00A41CCB"/>
    <w:p w:rsidR="00DE0339" w:rsidRDefault="00DE0339" w:rsidP="00A41CCB"/>
    <w:p w:rsidR="00DE0339" w:rsidRDefault="00DE0339" w:rsidP="00A41CCB"/>
    <w:p w:rsidR="00DE0339" w:rsidRDefault="00DE0339" w:rsidP="00A41CCB"/>
    <w:p w:rsidR="0016599F" w:rsidRDefault="0016599F" w:rsidP="00A41CCB"/>
    <w:p w:rsidR="0016599F" w:rsidRDefault="0016599F" w:rsidP="00A41CCB"/>
    <w:p w:rsidR="00DE0339" w:rsidRPr="00DE0339" w:rsidRDefault="00DE0339" w:rsidP="00DE0339">
      <w:pPr>
        <w:jc w:val="center"/>
        <w:rPr>
          <w:rFonts w:ascii="Times New Roman" w:hAnsi="Times New Roman" w:cs="Times New Roman"/>
        </w:rPr>
      </w:pPr>
      <w:r w:rsidRPr="00DE0339">
        <w:rPr>
          <w:rFonts w:ascii="Times New Roman" w:hAnsi="Times New Roman" w:cs="Times New Roman"/>
        </w:rPr>
        <w:t>Комсомольск-на-Амуре</w:t>
      </w:r>
    </w:p>
    <w:p w:rsidR="00DE0339" w:rsidRPr="00DE0339" w:rsidRDefault="00DE0339" w:rsidP="00DE03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A41CCB" w:rsidRDefault="00A41CCB" w:rsidP="0016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599F" w:rsidRDefault="0016599F" w:rsidP="0016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16599F" w:rsidRDefault="0016599F" w:rsidP="0016599F">
      <w:pPr>
        <w:jc w:val="both"/>
        <w:rPr>
          <w:rFonts w:ascii="Times New Roman" w:hAnsi="Times New Roman" w:cs="Times New Roman"/>
          <w:sz w:val="24"/>
          <w:szCs w:val="24"/>
        </w:rPr>
      </w:pPr>
      <w:r w:rsidRPr="003B0272">
        <w:rPr>
          <w:rFonts w:ascii="Times New Roman" w:hAnsi="Times New Roman" w:cs="Times New Roman"/>
          <w:sz w:val="24"/>
          <w:szCs w:val="24"/>
        </w:rPr>
        <w:t xml:space="preserve">           Рабочая программа </w:t>
      </w:r>
      <w:r w:rsidRPr="00CF1103">
        <w:rPr>
          <w:rFonts w:ascii="Times New Roman" w:hAnsi="Times New Roman" w:cs="Times New Roman"/>
          <w:sz w:val="24"/>
          <w:szCs w:val="24"/>
        </w:rPr>
        <w:t xml:space="preserve">по  </w:t>
      </w:r>
      <w:r w:rsidR="00CF1103" w:rsidRPr="00CF1103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3B0272">
        <w:rPr>
          <w:rFonts w:ascii="Times New Roman" w:hAnsi="Times New Roman" w:cs="Times New Roman"/>
          <w:sz w:val="24"/>
          <w:szCs w:val="24"/>
        </w:rPr>
        <w:t xml:space="preserve">  для </w:t>
      </w:r>
      <w:r w:rsidR="00BD6082">
        <w:rPr>
          <w:rFonts w:ascii="Times New Roman" w:hAnsi="Times New Roman" w:cs="Times New Roman"/>
          <w:sz w:val="24"/>
          <w:szCs w:val="24"/>
        </w:rPr>
        <w:t>2</w:t>
      </w:r>
      <w:r w:rsidRPr="003B027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программы специальных (коррекционных) общеобразовательных учреждений VIII вида под редакцией </w:t>
      </w:r>
      <w:proofErr w:type="spellStart"/>
      <w:r w:rsidRPr="003B027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3B0272">
        <w:rPr>
          <w:rFonts w:ascii="Times New Roman" w:hAnsi="Times New Roman" w:cs="Times New Roman"/>
          <w:sz w:val="24"/>
          <w:szCs w:val="24"/>
        </w:rPr>
        <w:t>. (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Просвещение, 2010</w:t>
      </w:r>
      <w:r w:rsidRPr="003B0272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B7369B" w:rsidRPr="00B9364C" w:rsidRDefault="0016599F" w:rsidP="00B73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0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72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комплект:           учебник (</w:t>
      </w:r>
      <w:proofErr w:type="spellStart"/>
      <w:r w:rsidR="00CF1103" w:rsidRPr="003B027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="00876409" w:rsidRPr="00B9364C">
        <w:rPr>
          <w:rFonts w:ascii="Times New Roman" w:hAnsi="Times New Roman"/>
          <w:sz w:val="24"/>
          <w:szCs w:val="24"/>
        </w:rPr>
        <w:t>.</w:t>
      </w:r>
      <w:proofErr w:type="gramEnd"/>
      <w:r w:rsidR="00876409" w:rsidRPr="00B9364C">
        <w:rPr>
          <w:rFonts w:ascii="Times New Roman" w:hAnsi="Times New Roman"/>
          <w:sz w:val="24"/>
          <w:szCs w:val="24"/>
        </w:rPr>
        <w:t xml:space="preserve"> </w:t>
      </w:r>
      <w:r w:rsidR="00DF79B4">
        <w:rPr>
          <w:rFonts w:ascii="Times New Roman" w:hAnsi="Times New Roman"/>
          <w:sz w:val="24"/>
          <w:szCs w:val="24"/>
        </w:rPr>
        <w:t>Родное слово</w:t>
      </w:r>
      <w:r w:rsidRPr="00B9364C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М.: </w:t>
      </w:r>
      <w:r w:rsidRPr="00B9364C">
        <w:rPr>
          <w:rFonts w:ascii="Times New Roman" w:hAnsi="Times New Roman"/>
          <w:sz w:val="24"/>
          <w:szCs w:val="24"/>
        </w:rPr>
        <w:t>Просвещение 20</w:t>
      </w:r>
      <w:r>
        <w:rPr>
          <w:rFonts w:ascii="Times New Roman" w:hAnsi="Times New Roman"/>
          <w:sz w:val="24"/>
          <w:szCs w:val="24"/>
        </w:rPr>
        <w:t>10 - у</w:t>
      </w:r>
      <w:r>
        <w:rPr>
          <w:rFonts w:ascii="Times New Roman" w:hAnsi="Times New Roman" w:cs="Times New Roman"/>
          <w:sz w:val="24"/>
          <w:szCs w:val="24"/>
        </w:rPr>
        <w:t xml:space="preserve">чебник для </w:t>
      </w:r>
      <w:r w:rsidR="00BD6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76409">
        <w:rPr>
          <w:rFonts w:ascii="Times New Roman" w:hAnsi="Times New Roman" w:cs="Times New Roman"/>
          <w:sz w:val="24"/>
          <w:szCs w:val="24"/>
        </w:rPr>
        <w:t>ов</w:t>
      </w:r>
      <w:r w:rsidRPr="003B0272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</w:t>
      </w:r>
      <w:r w:rsidR="00CF1103">
        <w:rPr>
          <w:rFonts w:ascii="Times New Roman" w:hAnsi="Times New Roman" w:cs="Times New Roman"/>
          <w:sz w:val="24"/>
          <w:szCs w:val="24"/>
        </w:rPr>
        <w:t>VIII вида.</w:t>
      </w:r>
      <w:r w:rsidR="00B7369B">
        <w:rPr>
          <w:rFonts w:ascii="Times New Roman" w:hAnsi="Times New Roman"/>
          <w:sz w:val="24"/>
          <w:szCs w:val="24"/>
        </w:rPr>
        <w:t>)</w:t>
      </w:r>
      <w:proofErr w:type="gramEnd"/>
    </w:p>
    <w:p w:rsidR="0016599F" w:rsidRPr="002C6A26" w:rsidRDefault="0016599F" w:rsidP="00165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26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2C6A2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отводится </w:t>
      </w:r>
      <w:r w:rsidR="00E9176A">
        <w:rPr>
          <w:rFonts w:ascii="Times New Roman" w:hAnsi="Times New Roman" w:cs="Times New Roman"/>
          <w:sz w:val="24"/>
          <w:szCs w:val="24"/>
        </w:rPr>
        <w:t>109</w:t>
      </w:r>
      <w:r w:rsidRPr="002C6A2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9F" w:rsidRPr="002C6A26" w:rsidRDefault="0016599F" w:rsidP="00165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26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дифференциация учебных требований к разным категориям детей по их обучаемости </w:t>
      </w:r>
      <w:r w:rsidR="00A7125E">
        <w:rPr>
          <w:rFonts w:ascii="Times New Roman" w:hAnsi="Times New Roman" w:cs="Times New Roman"/>
          <w:sz w:val="24"/>
          <w:szCs w:val="24"/>
        </w:rPr>
        <w:t>языковы</w:t>
      </w:r>
      <w:r w:rsidRPr="002C6A26">
        <w:rPr>
          <w:rFonts w:ascii="Times New Roman" w:hAnsi="Times New Roman" w:cs="Times New Roman"/>
          <w:sz w:val="24"/>
          <w:szCs w:val="24"/>
        </w:rPr>
        <w:t xml:space="preserve">м знаниям и умениям. Программа определяет оптимальный объем знаний и умений по </w:t>
      </w:r>
      <w:r w:rsidR="00A7125E">
        <w:rPr>
          <w:rFonts w:ascii="Times New Roman" w:hAnsi="Times New Roman" w:cs="Times New Roman"/>
          <w:sz w:val="24"/>
          <w:szCs w:val="24"/>
        </w:rPr>
        <w:t>родному языку</w:t>
      </w:r>
      <w:r w:rsidRPr="002C6A26">
        <w:rPr>
          <w:rFonts w:ascii="Times New Roman" w:hAnsi="Times New Roman" w:cs="Times New Roman"/>
          <w:sz w:val="24"/>
          <w:szCs w:val="24"/>
        </w:rPr>
        <w:t xml:space="preserve">, который доступен большинству школьников. Учитывая особенности </w:t>
      </w:r>
      <w:r w:rsidR="001F42D4">
        <w:rPr>
          <w:rFonts w:ascii="Times New Roman" w:hAnsi="Times New Roman" w:cs="Times New Roman"/>
          <w:sz w:val="24"/>
          <w:szCs w:val="24"/>
        </w:rPr>
        <w:t>детей надомного обучения</w:t>
      </w:r>
      <w:r w:rsidRPr="002C6A26">
        <w:rPr>
          <w:rFonts w:ascii="Times New Roman" w:hAnsi="Times New Roman" w:cs="Times New Roman"/>
          <w:sz w:val="24"/>
          <w:szCs w:val="24"/>
        </w:rPr>
        <w:t xml:space="preserve">, рабочая программа определила те упрощения, которые могут быть сделаны, чтобы облегчить усвоение основного программного материала. </w:t>
      </w:r>
      <w:r w:rsidR="001F42D4">
        <w:rPr>
          <w:rFonts w:ascii="Times New Roman" w:hAnsi="Times New Roman" w:cs="Times New Roman"/>
          <w:sz w:val="24"/>
          <w:szCs w:val="24"/>
        </w:rPr>
        <w:t>Учителем могут быть произведены изменения программы в соответствии с темпом и особенностями усвоения учебного материала</w:t>
      </w:r>
      <w:r w:rsidRPr="002C6A26">
        <w:rPr>
          <w:rFonts w:ascii="Times New Roman" w:hAnsi="Times New Roman" w:cs="Times New Roman"/>
          <w:sz w:val="24"/>
          <w:szCs w:val="24"/>
        </w:rPr>
        <w:t>.</w:t>
      </w:r>
    </w:p>
    <w:p w:rsidR="0016599F" w:rsidRPr="0016599F" w:rsidRDefault="0016599F" w:rsidP="0016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CB" w:rsidRPr="002C6A26" w:rsidRDefault="00A41CCB" w:rsidP="002C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A41CCB" w:rsidRPr="00DE0339" w:rsidRDefault="00A7125E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 письму и </w:t>
      </w:r>
      <w:r w:rsidR="00F048AF" w:rsidRPr="00CF1103">
        <w:rPr>
          <w:rFonts w:ascii="Times New Roman" w:hAnsi="Times New Roman" w:cs="Times New Roman"/>
          <w:sz w:val="24"/>
          <w:szCs w:val="24"/>
        </w:rPr>
        <w:t>развитию речи</w:t>
      </w:r>
      <w:r w:rsidR="00F048AF">
        <w:rPr>
          <w:rFonts w:ascii="Times New Roman" w:hAnsi="Times New Roman" w:cs="Times New Roman"/>
          <w:sz w:val="24"/>
          <w:szCs w:val="24"/>
        </w:rPr>
        <w:t xml:space="preserve"> направлен на воспитание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</w:t>
      </w:r>
      <w:r w:rsidR="00F048AF">
        <w:rPr>
          <w:rFonts w:ascii="Times New Roman" w:hAnsi="Times New Roman" w:cs="Times New Roman"/>
          <w:sz w:val="24"/>
          <w:szCs w:val="24"/>
        </w:rPr>
        <w:t xml:space="preserve">нравственных качеств, развитие </w:t>
      </w:r>
      <w:proofErr w:type="spellStart"/>
      <w:r w:rsidR="00F048AF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F048AF">
        <w:rPr>
          <w:rFonts w:ascii="Times New Roman" w:hAnsi="Times New Roman" w:cs="Times New Roman"/>
          <w:sz w:val="24"/>
          <w:szCs w:val="24"/>
        </w:rPr>
        <w:t xml:space="preserve"> и речи,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мышления, способност</w:t>
      </w:r>
      <w:r w:rsidR="00F048AF">
        <w:rPr>
          <w:rFonts w:ascii="Times New Roman" w:hAnsi="Times New Roman" w:cs="Times New Roman"/>
          <w:sz w:val="24"/>
          <w:szCs w:val="24"/>
        </w:rPr>
        <w:t>и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к размышлениям и творчеству.</w:t>
      </w:r>
    </w:p>
    <w:p w:rsidR="00A41CCB" w:rsidRPr="00DE0339" w:rsidRDefault="00A41CCB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3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DE0339">
        <w:rPr>
          <w:rFonts w:ascii="Times New Roman" w:hAnsi="Times New Roman" w:cs="Times New Roman"/>
          <w:sz w:val="24"/>
          <w:szCs w:val="24"/>
        </w:rPr>
        <w:t xml:space="preserve">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  <w:r w:rsidR="002C6A26">
        <w:rPr>
          <w:rFonts w:ascii="Times New Roman" w:hAnsi="Times New Roman" w:cs="Times New Roman"/>
          <w:sz w:val="24"/>
          <w:szCs w:val="24"/>
        </w:rPr>
        <w:tab/>
      </w:r>
    </w:p>
    <w:p w:rsidR="0016599F" w:rsidRDefault="00A41CCB" w:rsidP="001659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t>Цель</w:t>
      </w:r>
      <w:r w:rsidR="0016599F">
        <w:rPr>
          <w:rFonts w:ascii="Times New Roman" w:hAnsi="Times New Roman" w:cs="Times New Roman"/>
          <w:b/>
          <w:sz w:val="24"/>
          <w:szCs w:val="24"/>
        </w:rPr>
        <w:t>:</w:t>
      </w:r>
    </w:p>
    <w:p w:rsidR="00A41CCB" w:rsidRPr="00DE0339" w:rsidRDefault="0016599F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во вспомогательной школе состоит в том, чтобы:</w:t>
      </w:r>
    </w:p>
    <w:p w:rsidR="00A41CCB" w:rsidRPr="00DE0339" w:rsidRDefault="00A41CCB" w:rsidP="00DE0339">
      <w:pPr>
        <w:jc w:val="both"/>
        <w:rPr>
          <w:rFonts w:ascii="Times New Roman" w:hAnsi="Times New Roman" w:cs="Times New Roman"/>
          <w:sz w:val="24"/>
          <w:szCs w:val="24"/>
        </w:rPr>
      </w:pPr>
      <w:r w:rsidRPr="00DE0339"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A41CCB" w:rsidRPr="002C6A26" w:rsidRDefault="00A41CCB" w:rsidP="002C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CCB" w:rsidRPr="00DE0339" w:rsidRDefault="002C6A26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через обучение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A41CCB" w:rsidRPr="00DE0339" w:rsidRDefault="002C6A26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развивать речь учащихся, обогащать её </w:t>
      </w:r>
      <w:r w:rsidR="00F048AF">
        <w:rPr>
          <w:rFonts w:ascii="Times New Roman" w:hAnsi="Times New Roman" w:cs="Times New Roman"/>
          <w:sz w:val="24"/>
          <w:szCs w:val="24"/>
        </w:rPr>
        <w:t>языковой</w:t>
      </w:r>
      <w:r w:rsidR="00A41CCB" w:rsidRPr="00DE0339">
        <w:rPr>
          <w:rFonts w:ascii="Times New Roman" w:hAnsi="Times New Roman" w:cs="Times New Roman"/>
          <w:sz w:val="24"/>
          <w:szCs w:val="24"/>
        </w:rPr>
        <w:t xml:space="preserve"> терминологией;</w:t>
      </w:r>
    </w:p>
    <w:p w:rsidR="00A41CCB" w:rsidRPr="002C6A26" w:rsidRDefault="002C6A26" w:rsidP="002C6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1CCB" w:rsidRPr="00DE0339">
        <w:rPr>
          <w:rFonts w:ascii="Times New Roman" w:hAnsi="Times New Roman" w:cs="Times New Roman"/>
          <w:sz w:val="24"/>
          <w:szCs w:val="24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3B3A3D" w:rsidRPr="00A81D4B" w:rsidRDefault="003B3A3D" w:rsidP="003B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Овладение элементарными знаниями по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грамматике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Обучение грамматике будет действенным при установлении тесной связи между изучением ее элементов и речевой практикой учащихся.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Программа по грамматике, правописанию и развитию речи включает разделы: «Звуки и буквы», «Слово», «Предложение», «Связная речь».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каждом году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Звуки и буквы.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A81D4B">
        <w:rPr>
          <w:rFonts w:ascii="Times New Roman" w:eastAsia="Times New Roman" w:hAnsi="Times New Roman" w:cs="Times New Roman"/>
          <w:sz w:val="24"/>
          <w:szCs w:val="24"/>
        </w:rPr>
        <w:t>-буквенному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анализу.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Во 2—4 классах </w:t>
      </w:r>
      <w:proofErr w:type="spellStart"/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A81D4B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анализ является основой формирования фонетически правильного письма и письма по правилу.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, а фонематическим, т. е. передающим основные звуки, а не их варианты, в процессе обучения на уроках и специальных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Слово.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</w:t>
      </w:r>
      <w:r w:rsidR="006A0636">
        <w:rPr>
          <w:rFonts w:ascii="Times New Roman" w:eastAsia="Times New Roman" w:hAnsi="Times New Roman" w:cs="Times New Roman"/>
          <w:sz w:val="24"/>
          <w:szCs w:val="24"/>
        </w:rPr>
        <w:t>ых слов, выделяется общая часть-</w:t>
      </w:r>
      <w:bookmarkStart w:id="0" w:name="_GoBack"/>
      <w:bookmarkEnd w:id="0"/>
      <w:r w:rsidRPr="00A81D4B">
        <w:rPr>
          <w:rFonts w:ascii="Times New Roman" w:eastAsia="Times New Roman" w:hAnsi="Times New Roman" w:cs="Times New Roman"/>
          <w:sz w:val="24"/>
          <w:szCs w:val="24"/>
        </w:rPr>
        <w:t>корень.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Изучение предложения имеет особое значение для подготовки умственно отсталых школьников к жизни, к общению.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о предложении учащиеся получают на конкретном речевом материале в процессе разбора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В 3 классе дети учатся составлять и различать предложения по интонации и овладевают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пунктуационными навыками постановки точки, вопросительного и восклицательного знаков.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В 4 классе дается понятие о главных и второстепенных членах предложения, что важно для усвоения основной грамматической темы 5 класса, — имени существительного (различение именительного и винительного падежей).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Графические навыки.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У учащихся совершенствуются графические навыки,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A81D4B">
        <w:rPr>
          <w:rFonts w:ascii="Times New Roman" w:eastAsia="Times New Roman" w:hAnsi="Times New Roman" w:cs="Times New Roman"/>
          <w:sz w:val="24"/>
          <w:szCs w:val="24"/>
        </w:rPr>
        <w:t>координированностью</w:t>
      </w:r>
      <w:proofErr w:type="spellEnd"/>
      <w:r w:rsidRPr="00A81D4B">
        <w:rPr>
          <w:rFonts w:ascii="Times New Roman" w:eastAsia="Times New Roman" w:hAnsi="Times New Roman" w:cs="Times New Roman"/>
          <w:sz w:val="24"/>
          <w:szCs w:val="24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A41CCB" w:rsidRPr="002C6A26" w:rsidRDefault="00A41CCB" w:rsidP="002C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26">
        <w:rPr>
          <w:rFonts w:ascii="Times New Roman" w:hAnsi="Times New Roman" w:cs="Times New Roman"/>
          <w:b/>
          <w:sz w:val="24"/>
          <w:szCs w:val="24"/>
        </w:rPr>
        <w:t xml:space="preserve">Методология преподавания </w:t>
      </w:r>
      <w:r w:rsidR="00F048AF">
        <w:rPr>
          <w:rFonts w:ascii="Times New Roman" w:hAnsi="Times New Roman" w:cs="Times New Roman"/>
          <w:b/>
          <w:sz w:val="24"/>
          <w:szCs w:val="24"/>
        </w:rPr>
        <w:t>письму и развитию речи</w:t>
      </w:r>
    </w:p>
    <w:p w:rsidR="00A41CCB" w:rsidRPr="002C6A26" w:rsidRDefault="00A41CCB" w:rsidP="002C6A2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A26">
        <w:rPr>
          <w:rFonts w:ascii="Times New Roman" w:hAnsi="Times New Roman" w:cs="Times New Roman"/>
          <w:sz w:val="24"/>
          <w:szCs w:val="24"/>
        </w:rPr>
        <w:t xml:space="preserve">В своей практике мы используем следующие методы обучения учащихся с интеллектуальной недостаточностью на уроках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2C6A26">
        <w:rPr>
          <w:rFonts w:ascii="Times New Roman" w:hAnsi="Times New Roman" w:cs="Times New Roman"/>
          <w:sz w:val="24"/>
          <w:szCs w:val="24"/>
        </w:rPr>
        <w:t xml:space="preserve">: </w:t>
      </w:r>
      <w:r w:rsidRPr="002C6A26">
        <w:rPr>
          <w:rFonts w:ascii="Times New Roman" w:hAnsi="Times New Roman" w:cs="Times New Roman"/>
          <w:i/>
          <w:sz w:val="24"/>
          <w:szCs w:val="24"/>
        </w:rPr>
        <w:t>(классификация методов по характеру познавательной деятельности).</w:t>
      </w:r>
    </w:p>
    <w:p w:rsidR="00A41CCB" w:rsidRDefault="00A41CCB" w:rsidP="00B7369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7369B">
        <w:rPr>
          <w:rFonts w:ascii="Times New Roman" w:hAnsi="Times New Roman"/>
          <w:sz w:val="24"/>
          <w:szCs w:val="24"/>
        </w:rPr>
        <w:t>Объяснительно-иллюстративный метод, метод при котором учитель объясняет, а дети воспринимают, осознают и фиксируют в памяти</w:t>
      </w:r>
    </w:p>
    <w:p w:rsidR="00CD3AF9" w:rsidRPr="00B7369B" w:rsidRDefault="00CD3AF9" w:rsidP="00B7369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моделирования</w:t>
      </w:r>
    </w:p>
    <w:p w:rsidR="00A41CCB" w:rsidRPr="00B7369B" w:rsidRDefault="00A41CCB" w:rsidP="00B7369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7369B">
        <w:rPr>
          <w:rFonts w:ascii="Times New Roman" w:hAnsi="Times New Roman"/>
          <w:sz w:val="24"/>
          <w:szCs w:val="24"/>
        </w:rPr>
        <w:t>Репродуктивный метод (воспроизведение и применение информации)</w:t>
      </w:r>
    </w:p>
    <w:p w:rsidR="00A41CCB" w:rsidRPr="00B7369B" w:rsidRDefault="00A41CCB" w:rsidP="00B7369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7369B">
        <w:rPr>
          <w:rFonts w:ascii="Times New Roman" w:hAnsi="Times New Roman"/>
          <w:sz w:val="24"/>
          <w:szCs w:val="24"/>
        </w:rPr>
        <w:t>Метод проблемного изложения (постановка проблемы и показ пути ее решения)</w:t>
      </w:r>
    </w:p>
    <w:p w:rsidR="00A41CCB" w:rsidRPr="00B7369B" w:rsidRDefault="00A41CCB" w:rsidP="00B7369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7369B">
        <w:rPr>
          <w:rFonts w:ascii="Times New Roman" w:hAnsi="Times New Roman"/>
          <w:sz w:val="24"/>
          <w:szCs w:val="24"/>
        </w:rPr>
        <w:t>Частично – поисковый метод (дети пытаются сами найти путь к решению проблемы)</w:t>
      </w:r>
    </w:p>
    <w:p w:rsidR="00A41CCB" w:rsidRPr="00B7369B" w:rsidRDefault="00A41CCB" w:rsidP="00B7369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7369B">
        <w:rPr>
          <w:rFonts w:ascii="Times New Roman" w:hAnsi="Times New Roman"/>
          <w:sz w:val="24"/>
          <w:szCs w:val="24"/>
        </w:rPr>
        <w:t>Исследовательский метод (учитель направляет, дети самостоятельно исследуют).</w:t>
      </w:r>
    </w:p>
    <w:p w:rsidR="00A41CCB" w:rsidRPr="00CE1965" w:rsidRDefault="00A41CCB" w:rsidP="00CE196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досюда"/>
      <w:bookmarkEnd w:id="1"/>
      <w:r w:rsidRPr="00CE1965">
        <w:rPr>
          <w:rFonts w:ascii="Times New Roman" w:hAnsi="Times New Roman" w:cs="Times New Roman"/>
          <w:sz w:val="24"/>
          <w:szCs w:val="24"/>
        </w:rPr>
        <w:t>Для развития познавательных интересов стараемся выполнять следующие условия:</w:t>
      </w:r>
    </w:p>
    <w:p w:rsidR="00A74893" w:rsidRDefault="00CE1965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93">
        <w:rPr>
          <w:rFonts w:ascii="Times New Roman" w:hAnsi="Times New Roman" w:cs="Times New Roman"/>
          <w:sz w:val="24"/>
          <w:szCs w:val="24"/>
        </w:rPr>
        <w:t>создавать дружелюбный стиль общения между учителем и учеником;</w:t>
      </w:r>
    </w:p>
    <w:p w:rsidR="00A41CCB" w:rsidRPr="00CE1965" w:rsidRDefault="00A74893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восприятие учебного материала через создание яркого, значимого для ребенка</w:t>
      </w:r>
      <w:r w:rsidR="00A41CCB" w:rsidRPr="00CE1965">
        <w:rPr>
          <w:rFonts w:ascii="Times New Roman" w:hAnsi="Times New Roman" w:cs="Times New Roman"/>
          <w:sz w:val="24"/>
          <w:szCs w:val="24"/>
        </w:rPr>
        <w:t>;</w:t>
      </w:r>
    </w:p>
    <w:p w:rsidR="00A41CCB" w:rsidRPr="00CE1965" w:rsidRDefault="00CE1965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CCB" w:rsidRPr="00CE1965">
        <w:rPr>
          <w:rFonts w:ascii="Times New Roman" w:hAnsi="Times New Roman" w:cs="Times New Roman"/>
          <w:sz w:val="24"/>
          <w:szCs w:val="24"/>
        </w:rPr>
        <w:t>не допускать учебных перегрузок, переутомления и низкой плотности режима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1CCB" w:rsidRPr="00CE1965">
        <w:rPr>
          <w:rFonts w:ascii="Times New Roman" w:hAnsi="Times New Roman" w:cs="Times New Roman"/>
          <w:sz w:val="24"/>
          <w:szCs w:val="24"/>
        </w:rPr>
        <w:t xml:space="preserve"> использовать содержание обучения как источник стимуляции познавательных интересов;</w:t>
      </w:r>
    </w:p>
    <w:p w:rsidR="00A41CCB" w:rsidRPr="00CE1965" w:rsidRDefault="00CE1965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CCB" w:rsidRPr="00CE1965">
        <w:rPr>
          <w:rFonts w:ascii="Times New Roman" w:hAnsi="Times New Roman" w:cs="Times New Roman"/>
          <w:sz w:val="24"/>
          <w:szCs w:val="24"/>
        </w:rPr>
        <w:t>стимулировать познавательные интересы многообразием приемов занимательности</w:t>
      </w:r>
    </w:p>
    <w:p w:rsidR="00A41CCB" w:rsidRPr="00CE1965" w:rsidRDefault="00A41CCB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1965">
        <w:rPr>
          <w:rFonts w:ascii="Times New Roman" w:hAnsi="Times New Roman" w:cs="Times New Roman"/>
          <w:sz w:val="24"/>
          <w:szCs w:val="24"/>
        </w:rPr>
        <w:lastRenderedPageBreak/>
        <w:t xml:space="preserve">(иллюстрацией, игрой, </w:t>
      </w:r>
      <w:r w:rsidR="00A74893">
        <w:rPr>
          <w:rFonts w:ascii="Times New Roman" w:hAnsi="Times New Roman" w:cs="Times New Roman"/>
          <w:sz w:val="24"/>
          <w:szCs w:val="24"/>
        </w:rPr>
        <w:t>заданиями с движениями</w:t>
      </w:r>
      <w:r w:rsidRPr="00CE1965">
        <w:rPr>
          <w:rFonts w:ascii="Times New Roman" w:hAnsi="Times New Roman" w:cs="Times New Roman"/>
          <w:sz w:val="24"/>
          <w:szCs w:val="24"/>
        </w:rPr>
        <w:t>, задачами-шутками, занимательными упражнениями т.д.);</w:t>
      </w:r>
    </w:p>
    <w:p w:rsidR="00A41CCB" w:rsidRPr="00CE1965" w:rsidRDefault="00CE1965" w:rsidP="00CE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CCB" w:rsidRPr="00CE1965">
        <w:rPr>
          <w:rFonts w:ascii="Times New Roman" w:hAnsi="Times New Roman" w:cs="Times New Roman"/>
          <w:sz w:val="24"/>
          <w:szCs w:val="24"/>
        </w:rPr>
        <w:t xml:space="preserve">специально обучать приемам умственной деятельности и учебной работы, </w:t>
      </w:r>
      <w:r w:rsidR="00A74893">
        <w:rPr>
          <w:rFonts w:ascii="Times New Roman" w:hAnsi="Times New Roman" w:cs="Times New Roman"/>
          <w:sz w:val="24"/>
          <w:szCs w:val="24"/>
        </w:rPr>
        <w:t>учить установлению причинно-следственных связей</w:t>
      </w:r>
      <w:r w:rsidR="00A41CCB" w:rsidRPr="00CE1965">
        <w:rPr>
          <w:rFonts w:ascii="Times New Roman" w:hAnsi="Times New Roman" w:cs="Times New Roman"/>
          <w:sz w:val="24"/>
          <w:szCs w:val="24"/>
        </w:rPr>
        <w:t>.</w:t>
      </w:r>
    </w:p>
    <w:p w:rsidR="00A41CCB" w:rsidRPr="00CE1965" w:rsidRDefault="00A41CCB" w:rsidP="00CE1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965">
        <w:rPr>
          <w:rFonts w:ascii="Times New Roman" w:hAnsi="Times New Roman" w:cs="Times New Roman"/>
          <w:sz w:val="24"/>
          <w:szCs w:val="24"/>
        </w:rPr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A41CCB" w:rsidRDefault="00CE1965" w:rsidP="00CE1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CE1965">
        <w:rPr>
          <w:rFonts w:ascii="Times New Roman" w:hAnsi="Times New Roman" w:cs="Times New Roman"/>
          <w:i/>
          <w:sz w:val="24"/>
          <w:szCs w:val="24"/>
        </w:rPr>
        <w:t>применяю</w:t>
      </w:r>
      <w:r w:rsidR="00A41CCB" w:rsidRPr="00CE1965">
        <w:rPr>
          <w:rFonts w:ascii="Times New Roman" w:hAnsi="Times New Roman" w:cs="Times New Roman"/>
          <w:sz w:val="24"/>
          <w:szCs w:val="24"/>
        </w:rPr>
        <w:t xml:space="preserve"> эффективные формы обучения школьников с интеллектуальными нарушениями: индивидуально</w:t>
      </w:r>
      <w:r w:rsidR="00A74893">
        <w:rPr>
          <w:rFonts w:ascii="Times New Roman" w:hAnsi="Times New Roman" w:cs="Times New Roman"/>
          <w:sz w:val="24"/>
          <w:szCs w:val="24"/>
        </w:rPr>
        <w:t>-</w:t>
      </w:r>
      <w:r w:rsidR="00A41CCB" w:rsidRPr="00CE1965">
        <w:rPr>
          <w:rFonts w:ascii="Times New Roman" w:hAnsi="Times New Roman" w:cs="Times New Roman"/>
          <w:sz w:val="24"/>
          <w:szCs w:val="24"/>
        </w:rPr>
        <w:t>дифференцированный подход, проблемные ситуации, практические упражнения</w:t>
      </w:r>
      <w:r w:rsidR="00A74893">
        <w:rPr>
          <w:rFonts w:ascii="Times New Roman" w:hAnsi="Times New Roman" w:cs="Times New Roman"/>
          <w:sz w:val="24"/>
          <w:szCs w:val="24"/>
        </w:rPr>
        <w:t>, создание реалистичных форм деятельности</w:t>
      </w:r>
      <w:r w:rsidR="00A41CCB" w:rsidRPr="00CE1965">
        <w:rPr>
          <w:rFonts w:ascii="Times New Roman" w:hAnsi="Times New Roman" w:cs="Times New Roman"/>
          <w:sz w:val="24"/>
          <w:szCs w:val="24"/>
        </w:rPr>
        <w:t xml:space="preserve">. Прививаю и поддерживаю интерес к своему предмету </w:t>
      </w:r>
      <w:r w:rsidR="00A74893">
        <w:rPr>
          <w:rFonts w:ascii="Times New Roman" w:hAnsi="Times New Roman" w:cs="Times New Roman"/>
          <w:sz w:val="24"/>
          <w:szCs w:val="24"/>
        </w:rPr>
        <w:t>через</w:t>
      </w:r>
      <w:r w:rsidR="00A41CCB" w:rsidRPr="00CE1965">
        <w:rPr>
          <w:rFonts w:ascii="Times New Roman" w:hAnsi="Times New Roman" w:cs="Times New Roman"/>
          <w:sz w:val="24"/>
          <w:szCs w:val="24"/>
        </w:rPr>
        <w:t xml:space="preserve"> занимательные задания, загадки, наглядные средства обучения, таблицы-подсказки.</w:t>
      </w:r>
    </w:p>
    <w:p w:rsidR="00A74893" w:rsidRDefault="00A7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CCB" w:rsidRPr="00C55B80" w:rsidRDefault="00A41CCB" w:rsidP="00C55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A41CCB" w:rsidRPr="00C55B80" w:rsidRDefault="00A74893" w:rsidP="00C5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1CCB" w:rsidRPr="00C55B80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1CCB" w:rsidRPr="00C55B80">
        <w:rPr>
          <w:rFonts w:ascii="Times New Roman" w:hAnsi="Times New Roman" w:cs="Times New Roman"/>
          <w:b/>
          <w:sz w:val="24"/>
          <w:szCs w:val="24"/>
        </w:rPr>
        <w:t xml:space="preserve"> ч в неделю)</w:t>
      </w: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ПОВТОРЕНИЕ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>Звуки и буквы. Соотношение звука и буквы, различение звуков и букв. Буквы, сходные по начертанию, их различение.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Наша речь. Слово, слог как часть слова, предложение, текст.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ЗВУКИ И БУКВЫ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>Звуки гласные и согласные, их различение.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Гласные ударные и безударные. Их различение в двусложных словах. Постановка знака ударения.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 с гласной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 с буквами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, их различение.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 с гласными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и, е, ю, я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в начале слова и после гласных.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Согласные звонкие и глухие, </w:t>
      </w:r>
      <w:proofErr w:type="spellStart"/>
      <w:r w:rsidRPr="00A81D4B">
        <w:rPr>
          <w:rFonts w:ascii="Times New Roman" w:eastAsia="Times New Roman" w:hAnsi="Times New Roman" w:cs="Times New Roman"/>
          <w:sz w:val="24"/>
          <w:szCs w:val="24"/>
        </w:rPr>
        <w:t>артикулярно</w:t>
      </w:r>
      <w:proofErr w:type="spell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сходные (</w:t>
      </w:r>
      <w:proofErr w:type="gramStart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л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), свистящие и шипящие, аффрикаты, их различение на слух и в произношении. Написание слов с этими согласными.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Согласные твердые и мягкие, их различение на слух и в произношении. Обозначение мягкости согласных буквами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и, е, ю, я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для обозначения мягкости согласных в конце слова.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Практические упражнения в чтении и написании слов с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разделительными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СЛОВО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Изучение слов, обозначающих предметы: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называние предметов и различение их по вопросам </w:t>
      </w:r>
      <w:r w:rsidRPr="00A81D4B">
        <w:rPr>
          <w:rFonts w:ascii="Times New Roman" w:eastAsia="Times New Roman" w:hAnsi="Times New Roman" w:cs="Times New Roman"/>
          <w:spacing w:val="48"/>
          <w:sz w:val="24"/>
          <w:szCs w:val="24"/>
        </w:rPr>
        <w:t>кто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81D4B">
        <w:rPr>
          <w:rFonts w:ascii="Times New Roman" w:eastAsia="Times New Roman" w:hAnsi="Times New Roman" w:cs="Times New Roman"/>
          <w:spacing w:val="48"/>
          <w:sz w:val="24"/>
          <w:szCs w:val="24"/>
        </w:rPr>
        <w:t>что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?;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называние одного предмета и нескольких одинаковых предметов (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стол — столы; рама — рамы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различение основных частей хорошо знакомых предметов (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стул — спинка, сиденье, ножки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сравнение двух предметов и определение признаков различия и сходства (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стакан — кружка, кушетка — диван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Умение различать слова по их отношению к родовым категориям (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игрушка, одежда, обувь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и др.).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Большая буква в именах, фамилиях людей, в кличках животных.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Изучение слов, обозначающих действия: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называние действий предметов по вопросам </w:t>
      </w:r>
      <w:r w:rsidRPr="00A81D4B">
        <w:rPr>
          <w:rFonts w:ascii="Times New Roman" w:eastAsia="Times New Roman" w:hAnsi="Times New Roman" w:cs="Times New Roman"/>
          <w:spacing w:val="48"/>
          <w:sz w:val="24"/>
          <w:szCs w:val="24"/>
        </w:rPr>
        <w:t>что делает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81D4B">
        <w:rPr>
          <w:rFonts w:ascii="Times New Roman" w:eastAsia="Times New Roman" w:hAnsi="Times New Roman" w:cs="Times New Roman"/>
          <w:spacing w:val="48"/>
          <w:sz w:val="24"/>
          <w:szCs w:val="24"/>
        </w:rPr>
        <w:t>что делают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группировка действий по признаку их однородности (кто как голос подает,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как передвигается);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различение предметов по их действиям (птица летает, а рыба плавает);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умение согласовывать слова, обозначающие действия, со словами, обозначающими предметы.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r w:rsidRPr="00A81D4B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предлогом как отдельным словом (</w:t>
      </w:r>
      <w:proofErr w:type="gramStart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, из, на, у, с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). Раздельное написание предлога со словом, к которому он относится (под руководством учителя).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Правописание слов с непроверяемыми написаниями в корне, взятых из словаря учебника.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ПРЕДЛОЖЕНИЕ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>Практическое знакомство с построением простого предложения: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составление предложения по вопросу, картинке, на тему, предложенную учителем;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1D4B">
        <w:rPr>
          <w:rFonts w:ascii="Times New Roman" w:eastAsia="Times New Roman" w:hAnsi="Times New Roman" w:cs="Times New Roman"/>
          <w:sz w:val="24"/>
          <w:szCs w:val="24"/>
        </w:rPr>
        <w:t>заканчивание</w:t>
      </w:r>
      <w:proofErr w:type="spell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начатого предложения (</w:t>
      </w:r>
      <w:r w:rsidRPr="00A81D4B">
        <w:rPr>
          <w:rFonts w:ascii="Times New Roman" w:eastAsia="Times New Roman" w:hAnsi="Times New Roman" w:cs="Times New Roman"/>
          <w:i/>
          <w:iCs/>
          <w:sz w:val="24"/>
          <w:szCs w:val="24"/>
        </w:rPr>
        <w:t>Собака громко...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составление предложения из слов, данных в нужной форме вразбивку;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выделение предложения из текста.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Написание прописной буквы в начале предложения и точки в конце предложения.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СВЯЗНАЯ ПИСЬМЕННАЯ РЕЧЬ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Составление подписей к серии из двух-трех сюжетных картинок.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Правильное использование личных местоимений вместо имени существительного.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ПИСЬМО И ЧИСТОПИСАНИЕ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письма.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Письмо строчных и прописных букв, соединение их в слова.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Выполнение с помощью учителя письменных упражнений по учебнику в соответствии с заданием.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Списывание рукописного и печатного текстов по слогам. Проверка слов путем орфографического проговаривания.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Списывание предложений с дополнением пропущенных слов по картинкам.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Выписывание слов, начинающихся с определенной буквы, определенного слога и т. д.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1D4B">
        <w:rPr>
          <w:rFonts w:ascii="Arial" w:eastAsia="Times New Roman" w:hAnsi="Arial" w:cs="Arial"/>
          <w:b/>
          <w:bCs/>
          <w:sz w:val="26"/>
          <w:szCs w:val="26"/>
        </w:rPr>
        <w:t>УСТНАЯ РЕЧЬ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A81D4B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lastRenderedPageBreak/>
        <w:t>тему.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proofErr w:type="gramStart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и некоторых наречий.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Связное высказывание по предложенному плану в виде вопросов (3—4 пункта).</w:t>
      </w:r>
    </w:p>
    <w:p w:rsidR="003B3A3D" w:rsidRPr="00A81D4B" w:rsidRDefault="003B3A3D" w:rsidP="003B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3D" w:rsidRPr="00A81D4B" w:rsidRDefault="003B3A3D" w:rsidP="003B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3B3A3D" w:rsidRPr="00A81D4B" w:rsidRDefault="003B3A3D" w:rsidP="003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8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л,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t xml:space="preserve"> свистящие и шипящие, аффрикаты, твердые и мягкие на слух, в произношении, написании;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списывать по слогам с рукописного и печатного текста;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писать предложения с заглавной буквы, в конце предложения ставить точку;</w:t>
      </w:r>
      <w:r w:rsidRPr="00A81D4B">
        <w:rPr>
          <w:rFonts w:ascii="Times New Roman" w:eastAsia="Times New Roman" w:hAnsi="Times New Roman" w:cs="Times New Roman"/>
          <w:sz w:val="24"/>
          <w:szCs w:val="24"/>
        </w:rPr>
        <w:br/>
        <w:t>составлять по заданию предложения, выделять предложения из речи и текста.</w:t>
      </w:r>
    </w:p>
    <w:p w:rsidR="00C837D3" w:rsidRDefault="005E448B" w:rsidP="00C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и нормы оценки знаний и умений учащихся по </w:t>
      </w:r>
      <w:r w:rsidR="00F048AF">
        <w:rPr>
          <w:rFonts w:ascii="Times New Roman" w:hAnsi="Times New Roman"/>
          <w:b/>
          <w:sz w:val="24"/>
          <w:szCs w:val="24"/>
        </w:rPr>
        <w:t>письму и развитию речи</w:t>
      </w:r>
    </w:p>
    <w:p w:rsidR="005E448B" w:rsidRPr="00546AAF" w:rsidRDefault="005E448B" w:rsidP="00C83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7D3" w:rsidRDefault="00C837D3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и умения учащихся по </w:t>
      </w:r>
      <w:r w:rsidR="00F048AF">
        <w:rPr>
          <w:rFonts w:ascii="Times New Roman" w:hAnsi="Times New Roman"/>
          <w:sz w:val="24"/>
          <w:szCs w:val="24"/>
        </w:rPr>
        <w:t>письму и развитию речи</w:t>
      </w:r>
      <w:r>
        <w:rPr>
          <w:rFonts w:ascii="Times New Roman" w:hAnsi="Times New Roman"/>
          <w:sz w:val="24"/>
          <w:szCs w:val="24"/>
        </w:rPr>
        <w:t xml:space="preserve"> оцениваются по результатам их индивидуального и фронтального опроса, текущих и итоговых письменных работ. </w:t>
      </w:r>
    </w:p>
    <w:p w:rsidR="00E0434A" w:rsidRDefault="00C837D3" w:rsidP="00E043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E77">
        <w:rPr>
          <w:rFonts w:ascii="Times New Roman" w:hAnsi="Times New Roman"/>
          <w:sz w:val="24"/>
          <w:szCs w:val="24"/>
        </w:rPr>
        <w:t xml:space="preserve">Оценка устных </w:t>
      </w:r>
      <w:r w:rsidR="00B73E77" w:rsidRPr="00B73E77">
        <w:rPr>
          <w:rFonts w:ascii="Times New Roman" w:hAnsi="Times New Roman"/>
          <w:sz w:val="24"/>
          <w:szCs w:val="24"/>
        </w:rPr>
        <w:t>и письменных результатов работ учащихся во 2 классе не производится</w:t>
      </w:r>
      <w:r w:rsidR="00B73E77">
        <w:rPr>
          <w:rFonts w:ascii="Times New Roman" w:hAnsi="Times New Roman"/>
          <w:sz w:val="24"/>
          <w:szCs w:val="24"/>
        </w:rPr>
        <w:t>.</w:t>
      </w:r>
    </w:p>
    <w:p w:rsidR="00C837D3" w:rsidRDefault="00B73E77" w:rsidP="00E043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Считаю, что учащийся усвоил учебный материал на </w:t>
      </w:r>
      <w:r w:rsidR="005E34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0-100%,</w:t>
      </w:r>
      <w:r w:rsidR="00C837D3">
        <w:rPr>
          <w:rFonts w:ascii="Times New Roman" w:hAnsi="Times New Roman"/>
          <w:sz w:val="24"/>
          <w:szCs w:val="24"/>
        </w:rPr>
        <w:t xml:space="preserve"> если он</w:t>
      </w:r>
      <w:r w:rsidR="007133FB">
        <w:rPr>
          <w:rFonts w:ascii="Times New Roman" w:hAnsi="Times New Roman"/>
          <w:sz w:val="24"/>
          <w:szCs w:val="24"/>
        </w:rPr>
        <w:t xml:space="preserve">: </w:t>
      </w:r>
      <w:r w:rsidR="00C837D3">
        <w:rPr>
          <w:rFonts w:ascii="Times New Roman" w:hAnsi="Times New Roman"/>
          <w:sz w:val="24"/>
          <w:szCs w:val="24"/>
        </w:rPr>
        <w:t xml:space="preserve">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</w:t>
      </w:r>
      <w:r w:rsidR="007133FB">
        <w:rPr>
          <w:rFonts w:ascii="Times New Roman" w:hAnsi="Times New Roman"/>
          <w:sz w:val="24"/>
          <w:szCs w:val="24"/>
        </w:rPr>
        <w:t>языковыми терминами</w:t>
      </w:r>
      <w:r w:rsidR="00C837D3">
        <w:rPr>
          <w:rFonts w:ascii="Times New Roman" w:hAnsi="Times New Roman"/>
          <w:sz w:val="24"/>
          <w:szCs w:val="24"/>
        </w:rPr>
        <w:t>.</w:t>
      </w:r>
    </w:p>
    <w:p w:rsidR="00C837D3" w:rsidRDefault="005E34EB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усвоил учебный материал на 50-70%,</w:t>
      </w:r>
      <w:r w:rsidR="00C837D3">
        <w:rPr>
          <w:rFonts w:ascii="Times New Roman" w:hAnsi="Times New Roman"/>
          <w:sz w:val="24"/>
          <w:szCs w:val="24"/>
        </w:rPr>
        <w:t xml:space="preserve">  если:  при ответе ученик допускает отдельные неточности,  оговорки,  нуждается  в  дополнительных  вопросах, помогающих  ему  уточнить ответ;  выполняет работы по </w:t>
      </w:r>
      <w:r w:rsidR="007133FB">
        <w:rPr>
          <w:rFonts w:ascii="Times New Roman" w:hAnsi="Times New Roman"/>
          <w:sz w:val="24"/>
          <w:szCs w:val="24"/>
        </w:rPr>
        <w:t>письму</w:t>
      </w:r>
      <w:r w:rsidR="00C837D3">
        <w:rPr>
          <w:rFonts w:ascii="Times New Roman" w:hAnsi="Times New Roman"/>
          <w:sz w:val="24"/>
          <w:szCs w:val="24"/>
        </w:rPr>
        <w:t xml:space="preserve"> с недостаточной точностью.</w:t>
      </w:r>
    </w:p>
    <w:p w:rsidR="00C837D3" w:rsidRDefault="00C837D3" w:rsidP="005E34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</w:t>
      </w:r>
    </w:p>
    <w:p w:rsidR="00C837D3" w:rsidRDefault="005E34EB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усвоил учебный материал на 25-50%,</w:t>
      </w:r>
      <w:r w:rsidR="00C837D3">
        <w:rPr>
          <w:rFonts w:ascii="Times New Roman" w:hAnsi="Times New Roman"/>
          <w:sz w:val="24"/>
          <w:szCs w:val="24"/>
        </w:rPr>
        <w:t xml:space="preserve">  если он: при помощи учителя дает правильные ответы  на поставленные  вопросы, формулирует правила может их применять;  правильно  выполняет  </w:t>
      </w:r>
      <w:r w:rsidR="007133FB">
        <w:rPr>
          <w:rFonts w:ascii="Times New Roman" w:hAnsi="Times New Roman"/>
          <w:sz w:val="24"/>
          <w:szCs w:val="24"/>
        </w:rPr>
        <w:t>письменные работы</w:t>
      </w:r>
      <w:r w:rsidR="00C837D3">
        <w:rPr>
          <w:rFonts w:ascii="Times New Roman" w:hAnsi="Times New Roman"/>
          <w:sz w:val="24"/>
          <w:szCs w:val="24"/>
        </w:rPr>
        <w:t xml:space="preserve">  после  предварительного обсуждения  </w:t>
      </w:r>
      <w:proofErr w:type="gramStart"/>
      <w:r w:rsidR="00C837D3">
        <w:rPr>
          <w:rFonts w:ascii="Times New Roman" w:hAnsi="Times New Roman"/>
          <w:sz w:val="24"/>
          <w:szCs w:val="24"/>
        </w:rPr>
        <w:t>последовательности работы демонстрации приёмов  ее  выполнения</w:t>
      </w:r>
      <w:proofErr w:type="gramEnd"/>
      <w:r w:rsidR="00C837D3">
        <w:rPr>
          <w:rFonts w:ascii="Times New Roman" w:hAnsi="Times New Roman"/>
          <w:sz w:val="24"/>
          <w:szCs w:val="24"/>
        </w:rPr>
        <w:t xml:space="preserve">. </w:t>
      </w:r>
    </w:p>
    <w:p w:rsidR="00C837D3" w:rsidRDefault="005E34EB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усвоил учебный материал на 5-25%,</w:t>
      </w:r>
      <w:r w:rsidR="00C837D3">
        <w:rPr>
          <w:rFonts w:ascii="Times New Roman" w:hAnsi="Times New Roman"/>
          <w:sz w:val="24"/>
          <w:szCs w:val="24"/>
        </w:rPr>
        <w:t xml:space="preserve"> если он обнаруживает,  незнание большей части программного материала не может воспользоваться помощью учителя. </w:t>
      </w:r>
    </w:p>
    <w:p w:rsidR="00C837D3" w:rsidRDefault="005E34EB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усвоил учебный материал на 0-5%,</w:t>
      </w:r>
      <w:r w:rsidR="00C837D3">
        <w:rPr>
          <w:rFonts w:ascii="Times New Roman" w:hAnsi="Times New Roman"/>
          <w:sz w:val="24"/>
          <w:szCs w:val="24"/>
        </w:rPr>
        <w:t xml:space="preserve">  если  он  обнаруживает  полное незнание программного материала, соответствующего его познавательным возможностям. </w:t>
      </w:r>
    </w:p>
    <w:p w:rsidR="005E448B" w:rsidRDefault="005E448B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7D3" w:rsidRDefault="00C837D3" w:rsidP="005E34EB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Письменн</w:t>
      </w:r>
      <w:r w:rsidR="005E34EB">
        <w:rPr>
          <w:rFonts w:ascii="Times New Roman" w:hAnsi="Times New Roman"/>
          <w:b/>
          <w:i/>
          <w:sz w:val="24"/>
          <w:szCs w:val="24"/>
        </w:rPr>
        <w:t>ые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учащихся</w:t>
      </w:r>
      <w:r w:rsidR="005E34EB">
        <w:rPr>
          <w:rFonts w:ascii="Times New Roman" w:hAnsi="Times New Roman"/>
          <w:b/>
          <w:i/>
          <w:sz w:val="24"/>
          <w:szCs w:val="24"/>
        </w:rPr>
        <w:t xml:space="preserve"> во 2 классе</w:t>
      </w:r>
    </w:p>
    <w:p w:rsidR="005E448B" w:rsidRDefault="005E448B" w:rsidP="005E44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D3" w:rsidRDefault="00C837D3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C837D3" w:rsidRDefault="00C837D3" w:rsidP="00BC308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своему содержанию письменные контрольные  работы  могут быть либо однородными  (только </w:t>
      </w:r>
      <w:r w:rsidR="007133FB">
        <w:rPr>
          <w:rFonts w:ascii="Times New Roman" w:hAnsi="Times New Roman"/>
          <w:i/>
          <w:sz w:val="24"/>
          <w:szCs w:val="24"/>
        </w:rPr>
        <w:t>списывание</w:t>
      </w:r>
      <w:r>
        <w:rPr>
          <w:rFonts w:ascii="Times New Roman" w:hAnsi="Times New Roman"/>
          <w:i/>
          <w:sz w:val="24"/>
          <w:szCs w:val="24"/>
        </w:rPr>
        <w:t xml:space="preserve">,  только </w:t>
      </w:r>
      <w:r w:rsidR="00DF79B4">
        <w:rPr>
          <w:rFonts w:ascii="Times New Roman" w:hAnsi="Times New Roman"/>
          <w:i/>
          <w:sz w:val="24"/>
          <w:szCs w:val="24"/>
        </w:rPr>
        <w:t>письмо под диктовку</w:t>
      </w:r>
      <w:r>
        <w:rPr>
          <w:rFonts w:ascii="Times New Roman" w:hAnsi="Times New Roman"/>
          <w:i/>
          <w:sz w:val="24"/>
          <w:szCs w:val="24"/>
        </w:rPr>
        <w:t xml:space="preserve"> т. д.), либо комбинированными,— это зависит от цели работы,  класса и объема проверяемого  материала. </w:t>
      </w:r>
    </w:p>
    <w:p w:rsidR="00C837D3" w:rsidRDefault="00C837D3" w:rsidP="005E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  25—35 мин,  во II —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классах 25—40 мин, 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C837D3" w:rsidRPr="00BC3089" w:rsidRDefault="00C837D3" w:rsidP="00BC3089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BC3089">
        <w:rPr>
          <w:rFonts w:ascii="Times New Roman" w:hAnsi="Times New Roman"/>
          <w:b/>
          <w:i/>
          <w:sz w:val="24"/>
          <w:szCs w:val="24"/>
        </w:rPr>
        <w:t>Итоговая оценка знаний и умений учащихся</w:t>
      </w:r>
      <w:r w:rsidR="005E448B" w:rsidRPr="00BC3089">
        <w:rPr>
          <w:rFonts w:ascii="Times New Roman" w:hAnsi="Times New Roman"/>
          <w:b/>
          <w:i/>
          <w:sz w:val="24"/>
          <w:szCs w:val="24"/>
        </w:rPr>
        <w:t>:</w:t>
      </w:r>
    </w:p>
    <w:p w:rsidR="00C837D3" w:rsidRDefault="00C837D3" w:rsidP="005E44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год знания и умения учащихся оцениваются </w:t>
      </w:r>
      <w:r w:rsidR="00BC3089">
        <w:rPr>
          <w:rFonts w:ascii="Times New Roman" w:hAnsi="Times New Roman"/>
          <w:sz w:val="24"/>
          <w:szCs w:val="24"/>
        </w:rPr>
        <w:t>процентом усвоения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C837D3" w:rsidRDefault="00C837D3" w:rsidP="005E44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выставлении итоговой оценки  учитывается  как  уровень знаний ученика, так и овлад</w:t>
      </w:r>
      <w:r w:rsidR="00BC308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им практическими умениями.</w:t>
      </w:r>
    </w:p>
    <w:p w:rsidR="00C837D3" w:rsidRDefault="00C837D3" w:rsidP="005E44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C837D3" w:rsidRDefault="00C837D3" w:rsidP="00C837D3">
      <w:pPr>
        <w:spacing w:after="0"/>
        <w:rPr>
          <w:rFonts w:ascii="Times New Roman" w:hAnsi="Times New Roman"/>
          <w:sz w:val="24"/>
          <w:szCs w:val="24"/>
        </w:rPr>
      </w:pPr>
    </w:p>
    <w:p w:rsidR="00BC3089" w:rsidRDefault="00BC3089" w:rsidP="00C837D3">
      <w:pPr>
        <w:spacing w:after="0"/>
        <w:rPr>
          <w:rFonts w:ascii="Times New Roman" w:hAnsi="Times New Roman"/>
          <w:sz w:val="24"/>
          <w:szCs w:val="24"/>
        </w:rPr>
      </w:pPr>
    </w:p>
    <w:p w:rsidR="00C837D3" w:rsidRDefault="00C837D3" w:rsidP="00C837D3">
      <w:pPr>
        <w:pStyle w:val="a4"/>
        <w:spacing w:before="0" w:beforeAutospacing="0" w:after="0" w:afterAutospacing="0" w:line="240" w:lineRule="auto"/>
        <w:ind w:left="0" w:righ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837D3" w:rsidRDefault="00C837D3" w:rsidP="00C837D3">
      <w:pPr>
        <w:pStyle w:val="a4"/>
        <w:spacing w:before="0" w:beforeAutospacing="0" w:after="0" w:afterAutospacing="0" w:line="240" w:lineRule="auto"/>
        <w:ind w:left="0" w:right="300" w:firstLine="567"/>
        <w:rPr>
          <w:rFonts w:ascii="Times New Roman" w:hAnsi="Times New Roman" w:cs="Times New Roman"/>
          <w:b/>
          <w:sz w:val="24"/>
          <w:szCs w:val="24"/>
        </w:rPr>
      </w:pPr>
    </w:p>
    <w:p w:rsidR="00C837D3" w:rsidRDefault="00C837D3" w:rsidP="005E448B">
      <w:pPr>
        <w:pStyle w:val="a4"/>
        <w:spacing w:before="0" w:beforeAutospacing="0" w:after="0" w:afterAutospacing="0" w:line="240" w:lineRule="auto"/>
        <w:ind w:left="0" w:right="30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37D3" w:rsidRDefault="00BC3089" w:rsidP="005E448B">
      <w:pPr>
        <w:pStyle w:val="a4"/>
        <w:spacing w:before="0" w:beforeAutospacing="0" w:after="0" w:afterAutospacing="0" w:line="240" w:lineRule="auto"/>
        <w:ind w:left="0" w:right="30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837D3">
        <w:rPr>
          <w:rFonts w:ascii="Times New Roman" w:hAnsi="Times New Roman" w:cs="Times New Roman"/>
          <w:b/>
          <w:i/>
          <w:sz w:val="24"/>
          <w:szCs w:val="24"/>
        </w:rPr>
        <w:t xml:space="preserve"> класс:</w:t>
      </w:r>
    </w:p>
    <w:p w:rsidR="005E448B" w:rsidRDefault="005E448B" w:rsidP="005E448B">
      <w:pPr>
        <w:pStyle w:val="a4"/>
        <w:spacing w:before="0" w:beforeAutospacing="0" w:after="0" w:afterAutospacing="0" w:line="240" w:lineRule="auto"/>
        <w:ind w:left="0" w:right="30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37D3" w:rsidRDefault="00DF79B4" w:rsidP="00DF79B4">
      <w:pPr>
        <w:pStyle w:val="a4"/>
        <w:spacing w:before="0" w:beforeAutospacing="0" w:after="0" w:afterAutospacing="0" w:line="240" w:lineRule="auto"/>
        <w:ind w:left="284"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3B027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B936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Родное слово</w:t>
      </w:r>
      <w:r w:rsidRPr="00B9364C">
        <w:rPr>
          <w:rFonts w:ascii="Times New Roman" w:hAnsi="Times New Roman"/>
          <w:sz w:val="24"/>
          <w:szCs w:val="24"/>
        </w:rPr>
        <w:t>.</w:t>
      </w:r>
      <w:r w:rsidR="00C837D3" w:rsidRPr="005E448B">
        <w:rPr>
          <w:rFonts w:ascii="Times New Roman" w:hAnsi="Times New Roman" w:cs="Times New Roman"/>
          <w:sz w:val="24"/>
          <w:szCs w:val="24"/>
        </w:rPr>
        <w:t xml:space="preserve"> </w:t>
      </w:r>
      <w:r w:rsidR="00C837D3" w:rsidRPr="005E448B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="00C837D3" w:rsidRPr="005E448B">
        <w:rPr>
          <w:rFonts w:ascii="Times New Roman" w:hAnsi="Times New Roman" w:cs="Times New Roman"/>
          <w:sz w:val="24"/>
          <w:szCs w:val="24"/>
        </w:rPr>
        <w:t xml:space="preserve">для </w:t>
      </w:r>
      <w:r w:rsidR="00BC3089">
        <w:rPr>
          <w:rFonts w:ascii="Times New Roman" w:hAnsi="Times New Roman" w:cs="Times New Roman"/>
          <w:sz w:val="24"/>
          <w:szCs w:val="24"/>
        </w:rPr>
        <w:t>2</w:t>
      </w:r>
      <w:r w:rsidR="00C837D3" w:rsidRPr="005E448B">
        <w:rPr>
          <w:rFonts w:ascii="Times New Roman" w:hAnsi="Times New Roman" w:cs="Times New Roman"/>
          <w:sz w:val="24"/>
          <w:szCs w:val="24"/>
        </w:rPr>
        <w:t xml:space="preserve"> класса специальных</w:t>
      </w:r>
      <w:r w:rsidR="00C837D3">
        <w:rPr>
          <w:rFonts w:ascii="Times New Roman" w:hAnsi="Times New Roman" w:cs="Times New Roman"/>
          <w:sz w:val="24"/>
          <w:szCs w:val="24"/>
        </w:rPr>
        <w:t xml:space="preserve"> (коррекционных) образовательных учреждений </w:t>
      </w:r>
      <w:r w:rsidR="00C837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837D3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в двух частях</w:t>
      </w:r>
      <w:r w:rsidR="00C837D3">
        <w:rPr>
          <w:rFonts w:ascii="Times New Roman" w:hAnsi="Times New Roman" w:cs="Times New Roman"/>
          <w:sz w:val="24"/>
          <w:szCs w:val="24"/>
        </w:rPr>
        <w:t>. М.: Просвещение, 2005 год.</w:t>
      </w:r>
    </w:p>
    <w:p w:rsidR="005E448B" w:rsidRDefault="005E448B" w:rsidP="005E448B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C837D3" w:rsidRDefault="00C837D3" w:rsidP="00C837D3">
      <w:pPr>
        <w:pStyle w:val="a4"/>
        <w:spacing w:before="0" w:beforeAutospacing="0" w:after="0" w:afterAutospacing="0" w:line="240" w:lineRule="auto"/>
        <w:ind w:left="0" w:right="30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837D3" w:rsidRDefault="00C837D3" w:rsidP="005E448B">
      <w:pPr>
        <w:pStyle w:val="a4"/>
        <w:spacing w:before="0" w:beforeAutospacing="0" w:after="0" w:afterAutospacing="0" w:line="240" w:lineRule="auto"/>
        <w:ind w:left="0" w:right="30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C837D3" w:rsidRDefault="00C837D3" w:rsidP="00C837D3">
      <w:pPr>
        <w:pStyle w:val="a4"/>
        <w:spacing w:before="0" w:beforeAutospacing="0" w:after="0" w:afterAutospacing="0" w:line="240" w:lineRule="auto"/>
        <w:ind w:left="0" w:right="30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837D3" w:rsidRDefault="00C837D3" w:rsidP="00E0434A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Изучение геометрического материала в </w:t>
      </w:r>
      <w:r w:rsidR="00BC3089">
        <w:rPr>
          <w:rFonts w:ascii="Times New Roman" w:hAnsi="Times New Roman" w:cs="Times New Roman"/>
          <w:sz w:val="24"/>
          <w:szCs w:val="24"/>
        </w:rPr>
        <w:t>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(коррекционной) образовательной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М.: Владос,2005 год.</w:t>
      </w:r>
    </w:p>
    <w:p w:rsidR="00C837D3" w:rsidRDefault="00C837D3" w:rsidP="00E0434A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Ф.Р</w:t>
      </w:r>
      <w:r w:rsidR="00E043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Нестандартные уроки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в коррекционной школе. </w:t>
      </w:r>
      <w:r w:rsidR="00BC3089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классы.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2007 год.</w:t>
      </w:r>
    </w:p>
    <w:p w:rsidR="00C837D3" w:rsidRDefault="00C837D3" w:rsidP="00E0434A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 Перова. Методика преподавания </w:t>
      </w:r>
      <w:r w:rsidR="00F048AF">
        <w:rPr>
          <w:rFonts w:ascii="Times New Roman" w:hAnsi="Times New Roman" w:cs="Times New Roman"/>
          <w:sz w:val="24"/>
          <w:szCs w:val="24"/>
        </w:rPr>
        <w:t>письму и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во вспомогательной школе.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2001год.</w:t>
      </w:r>
    </w:p>
    <w:p w:rsidR="005605C9" w:rsidRDefault="00C837D3" w:rsidP="00E0434A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right="300"/>
      </w:pPr>
      <w:proofErr w:type="spellStart"/>
      <w:r w:rsidRPr="00BC3089"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 w:rsidRPr="00BC3089">
        <w:rPr>
          <w:rFonts w:ascii="Times New Roman" w:hAnsi="Times New Roman" w:cs="Times New Roman"/>
          <w:sz w:val="24"/>
          <w:szCs w:val="24"/>
        </w:rPr>
        <w:t xml:space="preserve">. Программы специальной (коррекционной) образовательной школы </w:t>
      </w:r>
      <w:r w:rsidRPr="00BC30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3089">
        <w:rPr>
          <w:rFonts w:ascii="Times New Roman" w:hAnsi="Times New Roman" w:cs="Times New Roman"/>
          <w:sz w:val="24"/>
          <w:szCs w:val="24"/>
        </w:rPr>
        <w:t xml:space="preserve"> вида для </w:t>
      </w:r>
      <w:r w:rsidR="00BC3089">
        <w:rPr>
          <w:rFonts w:ascii="Times New Roman" w:hAnsi="Times New Roman" w:cs="Times New Roman"/>
          <w:sz w:val="24"/>
          <w:szCs w:val="24"/>
        </w:rPr>
        <w:t>1-4</w:t>
      </w:r>
      <w:r w:rsidRPr="00BC3089">
        <w:rPr>
          <w:rFonts w:ascii="Times New Roman" w:hAnsi="Times New Roman" w:cs="Times New Roman"/>
          <w:sz w:val="24"/>
          <w:szCs w:val="24"/>
        </w:rPr>
        <w:t xml:space="preserve"> классов, сборник 1, допущена Министерством образования РФ, 2001 года.  М.: </w:t>
      </w:r>
      <w:proofErr w:type="spellStart"/>
      <w:r w:rsidRPr="00BC308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C3089">
        <w:rPr>
          <w:rFonts w:ascii="Times New Roman" w:hAnsi="Times New Roman" w:cs="Times New Roman"/>
          <w:sz w:val="24"/>
          <w:szCs w:val="24"/>
        </w:rPr>
        <w:t>, 2001 год.</w:t>
      </w:r>
      <w:r w:rsidRPr="00BC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089">
        <w:rPr>
          <w:rFonts w:ascii="Times New Roman" w:hAnsi="Times New Roman" w:cs="Times New Roman"/>
          <w:sz w:val="24"/>
          <w:szCs w:val="24"/>
        </w:rPr>
        <w:t>(</w:t>
      </w:r>
      <w:r w:rsidR="00F048AF">
        <w:rPr>
          <w:rFonts w:ascii="Times New Roman" w:hAnsi="Times New Roman" w:cs="Times New Roman"/>
          <w:sz w:val="24"/>
          <w:szCs w:val="24"/>
        </w:rPr>
        <w:t>Родной язык</w:t>
      </w:r>
      <w:r w:rsidRPr="00BC3089">
        <w:rPr>
          <w:rFonts w:ascii="Times New Roman" w:hAnsi="Times New Roman" w:cs="Times New Roman"/>
          <w:sz w:val="24"/>
          <w:szCs w:val="24"/>
        </w:rPr>
        <w:t xml:space="preserve"> - авторы М.Н. Перова, </w:t>
      </w:r>
      <w:proofErr w:type="spellStart"/>
      <w:r w:rsidRPr="00BC3089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BC3089">
        <w:rPr>
          <w:rFonts w:ascii="Times New Roman" w:hAnsi="Times New Roman" w:cs="Times New Roman"/>
          <w:sz w:val="24"/>
          <w:szCs w:val="24"/>
        </w:rPr>
        <w:t>Эк</w:t>
      </w:r>
      <w:proofErr w:type="spellEnd"/>
      <w:proofErr w:type="gramEnd"/>
      <w:r w:rsidRPr="00BC3089">
        <w:rPr>
          <w:rFonts w:ascii="Times New Roman" w:hAnsi="Times New Roman" w:cs="Times New Roman"/>
          <w:sz w:val="24"/>
          <w:szCs w:val="24"/>
        </w:rPr>
        <w:t>.)</w:t>
      </w:r>
    </w:p>
    <w:sectPr w:rsidR="005605C9" w:rsidSect="0085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B4" w:rsidRDefault="00BB68B4" w:rsidP="00D5206E">
      <w:pPr>
        <w:spacing w:after="0" w:line="240" w:lineRule="auto"/>
      </w:pPr>
      <w:r>
        <w:separator/>
      </w:r>
    </w:p>
  </w:endnote>
  <w:endnote w:type="continuationSeparator" w:id="0">
    <w:p w:rsidR="00BB68B4" w:rsidRDefault="00BB68B4" w:rsidP="00D5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B4" w:rsidRDefault="00BB68B4" w:rsidP="00D5206E">
      <w:pPr>
        <w:spacing w:after="0" w:line="240" w:lineRule="auto"/>
      </w:pPr>
      <w:r>
        <w:separator/>
      </w:r>
    </w:p>
  </w:footnote>
  <w:footnote w:type="continuationSeparator" w:id="0">
    <w:p w:rsidR="00BB68B4" w:rsidRDefault="00BB68B4" w:rsidP="00D5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156A7"/>
    <w:multiLevelType w:val="hybridMultilevel"/>
    <w:tmpl w:val="E60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DE0F51"/>
    <w:multiLevelType w:val="hybridMultilevel"/>
    <w:tmpl w:val="E6981908"/>
    <w:lvl w:ilvl="0" w:tplc="8E5495C8">
      <w:start w:val="1"/>
      <w:numFmt w:val="decimal"/>
      <w:lvlText w:val="%1."/>
      <w:lvlJc w:val="left"/>
      <w:pPr>
        <w:ind w:left="1482" w:hanging="91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547F03"/>
    <w:multiLevelType w:val="hybridMultilevel"/>
    <w:tmpl w:val="E126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52580"/>
    <w:multiLevelType w:val="hybridMultilevel"/>
    <w:tmpl w:val="5B04131E"/>
    <w:lvl w:ilvl="0" w:tplc="A46C66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1482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9275C"/>
    <w:multiLevelType w:val="hybridMultilevel"/>
    <w:tmpl w:val="4C1A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314603"/>
    <w:multiLevelType w:val="hybridMultilevel"/>
    <w:tmpl w:val="0E04F066"/>
    <w:lvl w:ilvl="0" w:tplc="F634DF60">
      <w:start w:val="9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7"/>
  </w:num>
  <w:num w:numId="5">
    <w:abstractNumId w:val="4"/>
  </w:num>
  <w:num w:numId="6">
    <w:abstractNumId w:val="22"/>
  </w:num>
  <w:num w:numId="7">
    <w:abstractNumId w:val="26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23"/>
  </w:num>
  <w:num w:numId="15">
    <w:abstractNumId w:val="15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CB"/>
    <w:rsid w:val="00055E8A"/>
    <w:rsid w:val="000A17D7"/>
    <w:rsid w:val="000C1CE5"/>
    <w:rsid w:val="001415A0"/>
    <w:rsid w:val="0016599F"/>
    <w:rsid w:val="001F42D4"/>
    <w:rsid w:val="00256D0C"/>
    <w:rsid w:val="00282234"/>
    <w:rsid w:val="002B48BB"/>
    <w:rsid w:val="002C6A26"/>
    <w:rsid w:val="003036C9"/>
    <w:rsid w:val="00355890"/>
    <w:rsid w:val="003A29B9"/>
    <w:rsid w:val="003A5EF4"/>
    <w:rsid w:val="003B3A3D"/>
    <w:rsid w:val="00546AAF"/>
    <w:rsid w:val="005605C9"/>
    <w:rsid w:val="005D127D"/>
    <w:rsid w:val="005D4644"/>
    <w:rsid w:val="005E34EB"/>
    <w:rsid w:val="005E448B"/>
    <w:rsid w:val="00624A77"/>
    <w:rsid w:val="006A0636"/>
    <w:rsid w:val="007133FB"/>
    <w:rsid w:val="00792634"/>
    <w:rsid w:val="007E35E4"/>
    <w:rsid w:val="00816620"/>
    <w:rsid w:val="00826B09"/>
    <w:rsid w:val="00854898"/>
    <w:rsid w:val="00876409"/>
    <w:rsid w:val="008F69E1"/>
    <w:rsid w:val="00926D53"/>
    <w:rsid w:val="00A41CCB"/>
    <w:rsid w:val="00A7125E"/>
    <w:rsid w:val="00A74893"/>
    <w:rsid w:val="00AA1162"/>
    <w:rsid w:val="00AF0E76"/>
    <w:rsid w:val="00B7369B"/>
    <w:rsid w:val="00B73E77"/>
    <w:rsid w:val="00BB68B4"/>
    <w:rsid w:val="00BC3089"/>
    <w:rsid w:val="00BD2E92"/>
    <w:rsid w:val="00BD6082"/>
    <w:rsid w:val="00C55B80"/>
    <w:rsid w:val="00C5731D"/>
    <w:rsid w:val="00C837D3"/>
    <w:rsid w:val="00CD3AF9"/>
    <w:rsid w:val="00CE1965"/>
    <w:rsid w:val="00CF1103"/>
    <w:rsid w:val="00D254FE"/>
    <w:rsid w:val="00D5206E"/>
    <w:rsid w:val="00D567A8"/>
    <w:rsid w:val="00D84BBA"/>
    <w:rsid w:val="00DA3531"/>
    <w:rsid w:val="00DD4D09"/>
    <w:rsid w:val="00DE0339"/>
    <w:rsid w:val="00DF128E"/>
    <w:rsid w:val="00DF79B4"/>
    <w:rsid w:val="00E0434A"/>
    <w:rsid w:val="00E42574"/>
    <w:rsid w:val="00E9176A"/>
    <w:rsid w:val="00EA586A"/>
    <w:rsid w:val="00F048AF"/>
    <w:rsid w:val="00F25710"/>
    <w:rsid w:val="00F7143A"/>
    <w:rsid w:val="00F81BC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F0E76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table" w:styleId="a5">
    <w:name w:val="Table Grid"/>
    <w:basedOn w:val="a1"/>
    <w:uiPriority w:val="59"/>
    <w:rsid w:val="00926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6E"/>
  </w:style>
  <w:style w:type="paragraph" w:styleId="a8">
    <w:name w:val="footer"/>
    <w:basedOn w:val="a"/>
    <w:link w:val="a9"/>
    <w:uiPriority w:val="99"/>
    <w:semiHidden/>
    <w:unhideWhenUsed/>
    <w:rsid w:val="00D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F0E76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table" w:styleId="a5">
    <w:name w:val="Table Grid"/>
    <w:basedOn w:val="a1"/>
    <w:uiPriority w:val="59"/>
    <w:rsid w:val="00926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6E"/>
  </w:style>
  <w:style w:type="paragraph" w:styleId="a8">
    <w:name w:val="footer"/>
    <w:basedOn w:val="a"/>
    <w:link w:val="a9"/>
    <w:uiPriority w:val="99"/>
    <w:semiHidden/>
    <w:unhideWhenUsed/>
    <w:rsid w:val="00D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8EE0-957B-4DE9-A18D-8E6F2A4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</dc:creator>
  <cp:lastModifiedBy>Алена</cp:lastModifiedBy>
  <cp:revision>5</cp:revision>
  <cp:lastPrinted>2013-05-28T23:05:00Z</cp:lastPrinted>
  <dcterms:created xsi:type="dcterms:W3CDTF">2013-06-27T04:43:00Z</dcterms:created>
  <dcterms:modified xsi:type="dcterms:W3CDTF">2013-06-27T06:03:00Z</dcterms:modified>
</cp:coreProperties>
</file>