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3A" w:rsidRPr="0099033A" w:rsidRDefault="0099033A" w:rsidP="0099033A">
      <w:pPr>
        <w:spacing w:after="0" w:line="360" w:lineRule="auto"/>
        <w:jc w:val="center"/>
        <w:rPr>
          <w:rFonts w:ascii="Times New Roman" w:hAnsi="Times New Roman"/>
          <w:bCs/>
          <w:kern w:val="24"/>
          <w:sz w:val="28"/>
          <w:szCs w:val="28"/>
        </w:rPr>
      </w:pPr>
      <w:r w:rsidRPr="0099033A">
        <w:rPr>
          <w:rFonts w:ascii="Times New Roman" w:hAnsi="Times New Roman"/>
          <w:bCs/>
          <w:kern w:val="24"/>
          <w:sz w:val="28"/>
          <w:szCs w:val="28"/>
        </w:rPr>
        <w:t>Методическое объединение учителей начальных классов</w:t>
      </w:r>
    </w:p>
    <w:p w:rsidR="0099033A" w:rsidRPr="0099033A" w:rsidRDefault="0099033A" w:rsidP="0099033A">
      <w:pPr>
        <w:spacing w:after="0" w:line="360" w:lineRule="auto"/>
        <w:jc w:val="right"/>
        <w:rPr>
          <w:rFonts w:ascii="Times New Roman" w:hAnsi="Times New Roman"/>
          <w:bCs/>
          <w:kern w:val="24"/>
          <w:sz w:val="28"/>
          <w:szCs w:val="28"/>
        </w:rPr>
      </w:pPr>
      <w:r w:rsidRPr="0099033A">
        <w:rPr>
          <w:rFonts w:ascii="Times New Roman" w:hAnsi="Times New Roman"/>
          <w:bCs/>
          <w:kern w:val="24"/>
          <w:sz w:val="28"/>
          <w:szCs w:val="28"/>
        </w:rPr>
        <w:t>Лихарева Е.Л.</w:t>
      </w:r>
    </w:p>
    <w:p w:rsidR="0099033A" w:rsidRDefault="0099033A" w:rsidP="0099033A">
      <w:pPr>
        <w:spacing w:after="0" w:line="360" w:lineRule="auto"/>
        <w:rPr>
          <w:rFonts w:ascii="Times New Roman" w:hAnsi="Times New Roman"/>
          <w:bCs/>
          <w:color w:val="43434C"/>
          <w:kern w:val="24"/>
          <w:sz w:val="28"/>
          <w:szCs w:val="28"/>
        </w:rPr>
      </w:pPr>
    </w:p>
    <w:p w:rsidR="00726C50" w:rsidRPr="0099033A" w:rsidRDefault="0099033A" w:rsidP="0099033A">
      <w:pPr>
        <w:spacing w:after="0" w:line="360" w:lineRule="auto"/>
        <w:jc w:val="center"/>
        <w:rPr>
          <w:rFonts w:ascii="Times New Roman" w:hAnsi="Times New Roman"/>
          <w:bCs/>
          <w:kern w:val="24"/>
          <w:sz w:val="28"/>
          <w:szCs w:val="28"/>
        </w:rPr>
      </w:pPr>
      <w:r w:rsidRPr="0099033A">
        <w:rPr>
          <w:rFonts w:ascii="Times New Roman" w:hAnsi="Times New Roman"/>
          <w:bCs/>
          <w:kern w:val="24"/>
          <w:sz w:val="28"/>
          <w:szCs w:val="28"/>
        </w:rPr>
        <w:t xml:space="preserve">Выступление  </w:t>
      </w:r>
      <w:bookmarkStart w:id="0" w:name="_GoBack"/>
      <w:r w:rsidRPr="0099033A">
        <w:rPr>
          <w:rFonts w:ascii="Times New Roman" w:hAnsi="Times New Roman"/>
          <w:bCs/>
          <w:kern w:val="24"/>
          <w:sz w:val="28"/>
          <w:szCs w:val="28"/>
        </w:rPr>
        <w:t xml:space="preserve">«Особенности обучения и </w:t>
      </w:r>
      <w:proofErr w:type="gramStart"/>
      <w:r w:rsidRPr="0099033A">
        <w:rPr>
          <w:rFonts w:ascii="Times New Roman" w:hAnsi="Times New Roman"/>
          <w:bCs/>
          <w:kern w:val="24"/>
          <w:sz w:val="28"/>
          <w:szCs w:val="28"/>
        </w:rPr>
        <w:t>воспитания</w:t>
      </w:r>
      <w:proofErr w:type="gramEnd"/>
      <w:r w:rsidRPr="0099033A">
        <w:rPr>
          <w:rFonts w:ascii="Times New Roman" w:hAnsi="Times New Roman"/>
          <w:bCs/>
          <w:kern w:val="24"/>
          <w:sz w:val="28"/>
          <w:szCs w:val="28"/>
        </w:rPr>
        <w:t xml:space="preserve"> обучающихся с РАС в школе 8 вида».</w:t>
      </w:r>
      <w:bookmarkEnd w:id="0"/>
    </w:p>
    <w:p w:rsidR="0099033A" w:rsidRDefault="0099033A" w:rsidP="0099033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5C4" w:rsidRPr="001D2D5A" w:rsidRDefault="003C65C4" w:rsidP="001D2D5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D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Аутизм</w:t>
      </w:r>
      <w:r w:rsidRPr="001D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сложное неврологическое расстройство, которое выражается в первую очередь в нарушениях коммуникации (в том числе — проблемах с устной речью), склонности к однообразным и повторяющимся действиям, а также в трудностях адаптации к переменам.</w:t>
      </w:r>
    </w:p>
    <w:p w:rsidR="003C65C4" w:rsidRPr="001D2D5A" w:rsidRDefault="003C65C4" w:rsidP="001D2D5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D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 возникает из-за генетических предпосылок, из-за факторов связанных с окружающей средой и других обстоятельств. Но вне зависимости от причины в большинстве случаев это — пожизненное состояние</w:t>
      </w:r>
    </w:p>
    <w:p w:rsidR="0029045E" w:rsidRPr="001D2D5A" w:rsidRDefault="0029045E" w:rsidP="001D2D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1D2D5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Расстройство аутистического спектра это многоуровневый сложный комплекс симптомов, который по-разному проявляется и по-разному лечится у разных людей. И это составляет проблему, когда вы пытаетесь определить, как обучать страдающих аутизмом детей. Хотя каждый </w:t>
      </w:r>
      <w:proofErr w:type="spellStart"/>
      <w:r w:rsidRPr="001D2D5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ребенок-аутист</w:t>
      </w:r>
      <w:proofErr w:type="spellEnd"/>
      <w:r w:rsidRPr="001D2D5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может по-разному реагировать на методы обучения, вот несколько стратегий, которые обычно применяются, чтобы помочь детям с аутизмом добиться успеха в образовательных целях.</w:t>
      </w:r>
    </w:p>
    <w:p w:rsidR="00525D53" w:rsidRPr="00B74D4F" w:rsidRDefault="00525D53" w:rsidP="00B74D4F">
      <w:pPr>
        <w:shd w:val="clear" w:color="auto" w:fill="FFFFFF"/>
        <w:spacing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4D4F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Прикладной анализ поведения (латинская аббревиатура ABA)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АВА также используется для коррекции так называемого нежелательного поведения, которое часто сопровождает аутизм и мешает социализации и учебе ребенка (например, агрессия, крики, жевание несъедобных предметов и так далее). АВА очень индивидуальный метод – он ориентируется не на диагноз, а на конкретные проблемы и способности каждого ребенка, поэтому, при правильной и квалифицированной практике этот подход помогает каждому, ведь каждый способен учиться и менять свое привычное поведение в той или иной степени.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Альтернативная коммуникация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Большинство людей с аутизмом имеют задержку речи, а некоторые так и не начинают говорить во взрослом возрасте. Альтернативная коммуникация – это замена устной речи. Она может принимать самые различные формы – упрощенный язык жестов, символические картинки, а также различные электронные устройства и приложения, которые озвучивают слово или фразу при нажатии на то или иное изображение. Формы альтернативной коммуникации подбираются индивидуально. Этот подход позволяет неговорящему или плохо говорящему человеку сообщать о своих потребностях, желаниях, эмоциях, отвечать на вопросы и так далее. Многие родители боятся обучать ребенка альтернативной коммуникации, опасаясь, что в этом случае он так никогда и не заговорит. Однако все существующие исследования указывают на то, что альтернативная коммуникация не мешает развитию речи, напротив, чем чаще ребенок общается с другими людьми любым способом, тем выше вероятность, что он освоит и устную речь.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Система коммуникации обменом изображениями (PECS)</w:t>
      </w:r>
    </w:p>
    <w:p w:rsidR="00525D53" w:rsidRPr="00525D53" w:rsidRDefault="00525D53" w:rsidP="00525D53">
      <w:pPr>
        <w:pStyle w:val="a6"/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238750" cy="2933700"/>
            <wp:effectExtent l="0" t="0" r="0" b="0"/>
            <wp:docPr id="8" name="Рисунок 8" descr="Описание: https://health.mail.ru/pic/default/2014-04-02/9c0cd48004e2bd6c3ef5dc2623b4c5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health.mail.ru/pic/default/2014-04-02/9c0cd48004e2bd6c3ef5dc2623b4c5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Этот метод – один из видов альтернативной коммуникации, однако он настолько эффективен для детей с аутизмом, что его следует указать отдельно. PECS – это целая система обучения коммуникации, когда ребенка с социальными нарушениями учат выбирать и давать изображение желаемого объекта или занятия. Система состоит из нескольких фаз, во время которых ребенка </w:t>
      </w:r>
      <w:proofErr w:type="gramStart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учат</w:t>
      </w:r>
      <w:proofErr w:type="gramEnd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 вступить в коммуникацию, как быть настойчивым в общении, как выбрать 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нужное изображение, как составить предложение, как ответить на вопрос и как комментировать – и все это с помощью изображений. Более того, сами родители могут освоить и использовать этот подход дома. Он очень подробно описан в книге Лори </w:t>
      </w:r>
      <w:proofErr w:type="spellStart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Фрост</w:t>
      </w:r>
      <w:proofErr w:type="spellEnd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 Энди </w:t>
      </w:r>
      <w:proofErr w:type="spellStart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Бонди</w:t>
      </w:r>
      <w:proofErr w:type="spellEnd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«Система альтернативной коммуникации с помощью карточек (PECS)».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525D53" w:rsidRDefault="00525D53" w:rsidP="00B74D4F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Физкультура и спорт</w:t>
      </w:r>
    </w:p>
    <w:p w:rsidR="00525D53" w:rsidRPr="00525D53" w:rsidRDefault="00525D53" w:rsidP="00525D53">
      <w:pPr>
        <w:pStyle w:val="a6"/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238750" cy="3467100"/>
            <wp:effectExtent l="0" t="0" r="0" b="0"/>
            <wp:docPr id="3" name="Рисунок 3" descr="Описание: https://health.mail.ru/pic/default/2014-04-02/a1643b8e9895617ed1e4d7dc11e27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health.mail.ru/pic/default/2014-04-02/a1643b8e9895617ed1e4d7dc11e27d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все методы помощи при аутизме должны быть необычными или малодоступными. Научные исследования показывают, что интенсивные физические упражнения могут уменьшить проблемное поведение, например, агрессивность, а также повышают общую адаптацию ребенка с аутизмом.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525D53" w:rsidRDefault="00525D53" w:rsidP="00B74D4F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 Визуальная поддержка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Большинству детей с аутизмом сложно воспринимать информацию на слух, а значит и трудно учиться по устным инструкциям. Кроме того, им бывает сложно планировать и выстраивать в цепочку свои действия. А вот зрительное восприятие информации у многих из них на высоте. Именно поэтому визуальные материалы помогают детям и взрослым с аутизмом учиться социально приемлемому поведению и повышают их самостоятельность. Существует множество видов визуальной поддержки, облегчающей жизнь при аутизме – письменные инструкции, визуальные границы в помещении, 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изображения-подсказки, расписание дня из картинок, пошаговые инструкции в картинках или на видео и многое другое.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525D53" w:rsidRDefault="00525D53" w:rsidP="00B74D4F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7. Социальные истории</w:t>
      </w:r>
    </w:p>
    <w:p w:rsidR="00525D53" w:rsidRPr="00525D53" w:rsidRDefault="00525D53" w:rsidP="00525D53">
      <w:pPr>
        <w:shd w:val="clear" w:color="auto" w:fill="FFFFFF"/>
        <w:spacing w:line="300" w:lineRule="atLeast"/>
        <w:ind w:left="360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238750" cy="3581400"/>
            <wp:effectExtent l="0" t="0" r="0" b="0"/>
            <wp:docPr id="1" name="Рисунок 1" descr="Описание: https://health.mail.ru/pic/default/2014-04-02/9fd8d75c71690c5614d5794f33c9e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health.mail.ru/pic/default/2014-04-02/9fd8d75c71690c5614d5794f33c9e0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важная разновидность визуальной поддержки, которая помогает детям с аутизмом лучше понимать социальные ситуации и улучшать свое поведение в них. Социальные истории – это короткие рассказы-описания тех или иных ситуаций, которые пишутся от имени конкретного ребенка и сопровождаются иллюстрациями. В них описываются важные факты, возможные реакции и мысли других людей, а также примеры уместного поведения. Такие истории очень индивидуальны, они составляются по специальным правилам и читаются ребенку каждый день.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525D53" w:rsidRDefault="00525D53" w:rsidP="00B74D4F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Тренинг социальных навыков.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дети с аутизмом </w:t>
      </w:r>
      <w:proofErr w:type="gramStart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испытывают проблемы</w:t>
      </w:r>
      <w:proofErr w:type="gramEnd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 социальными навыками, что осложняет и другие аспекты их жизни. Специальный тренинг социальных навыков, который проводится индивидуально или в группе помогает детям учиться адекватному и уместному поведению. Как правило, такое обучение включает проигрыши по ролям и практику, что позволяет отработать конкретное поведение в конкретной ситуации.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Социализация с ровесниками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Научные исследования показывают, что простое нахождение рядом со сверстниками – это «лечение» для детей с аутизмом. Инклюзивное образование в школе или детском саду, социальные мероприятия вместе с другими детьми, возможность принять участие в кружках или секциях – все это крайне важно для дальнейшего развития ребенка с аутизмом, и потому так важно, чтобы государственные учреждения действительно обеспечивали такую возможность.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525D53" w:rsidRDefault="00525D53" w:rsidP="00B74D4F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Время</w:t>
      </w:r>
    </w:p>
    <w:p w:rsidR="001815D7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дети растут и развиваются, у них появляются новые навыки и способности, в том числе, связанные с общением и речью. Хорошие новости в том, что это относится и к детям с аутизмом в той же мере, что и к обычным детям. Часто при аутизме  происходят так называемые «спурты» — резкие скачки в развитии, когда у ребенка быстро развиваются те или иные навыки. Дети с аутизмом меняются, а взрослые </w:t>
      </w:r>
      <w:proofErr w:type="spellStart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аутисты</w:t>
      </w:r>
      <w:proofErr w:type="spellEnd"/>
      <w:r w:rsidRPr="00525D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очень часто совсем не похожи на тех маленьких детей, которыми они когда-то были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25D53" w:rsidRPr="00B74D4F" w:rsidRDefault="00B74D4F" w:rsidP="00B74D4F">
      <w:pPr>
        <w:pStyle w:val="a6"/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визуальной поддержки</w:t>
      </w: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1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Установите границы пространства обучения. Это необходимо, потому что у детей с аутизмом часто возникают проблемы со сменой окружающей среды или с хаотичным пространством.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Обустройте пространство обучения отдельными и определенными пунктами, например, игрушками, и оденьтесь соответственно.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Разместите физические признаки установленного пространства на полу, например, коврики для каждого ребенка, где он сможет играть, очерченный лентой квадрат для зоны чтения, и так далее.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2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Создайте предсказуемый график. Многие дети-</w:t>
      </w:r>
      <w:proofErr w:type="spellStart"/>
      <w:r w:rsidRPr="00525D53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525D53">
        <w:rPr>
          <w:rFonts w:ascii="Times New Roman" w:hAnsi="Times New Roman" w:cs="Times New Roman"/>
          <w:sz w:val="28"/>
          <w:szCs w:val="28"/>
        </w:rPr>
        <w:t xml:space="preserve"> преуспевают, когда есть предсказуемый график, поэтому было бы очень полезно дать им знать, чего ждать каждый день.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Повесьте на стену четко видимые аналоговые часы и приклейте на них изображения, которые будут показывать дневные занятия и время, когда ими будут заниматься. Обращайтесь к этим часам, упоминая время, когда какой деятельностью будете заниматься.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3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Используйте скрытые субтитры на телевизоре, чтобы повысить интерес к чтению.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Скрытые титры на экране телевизора позволяют ребенку одновременно связывать напечатанные слова с произносимыми словами.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Если у ребенка есть любимое ТВ-шоу, запишите это шоу со скрытыми субтитрами и включите его как часть урока чтения.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4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Позвольте детям идти по собственному плану уроков. Дети с аутизмом столь же способны к обучению, как и дети, не страдающие этим заболеванием. Просто им нужно найти стратегию надлежащего впитывания информации.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Наблюдайте за тем, к каким предметам тяготеет ребенок. Ему нужно ходить, чтобы перечесть алфавит? Удерживание одеяла в руках помогает ему читать вслух? Что бы это ни было, позвольте ребенку учиться по своей собственной структуре.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5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Обучайте детей с аутизмом социальному моделированию. У многих детей, страдающих аутизмом, возникают сложности со способностью настраиваться на эмоции, мотивацию и другие социальные сигналы, которые инстинктивны для детей, не страдающих аутизмом.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 xml:space="preserve">Читайте истории, чтобы показать правильное поведение в различных ситуациях. Например, прочтите историю о ребенке, который грустит  и покажите хмурый взгляд или слезы как пример грусти, чтобы помочь </w:t>
      </w:r>
      <w:proofErr w:type="spellStart"/>
      <w:r w:rsidRPr="00525D53">
        <w:rPr>
          <w:rFonts w:ascii="Times New Roman" w:hAnsi="Times New Roman" w:cs="Times New Roman"/>
          <w:sz w:val="28"/>
          <w:szCs w:val="28"/>
        </w:rPr>
        <w:t>ребенку-аутисту</w:t>
      </w:r>
      <w:proofErr w:type="spellEnd"/>
      <w:r w:rsidRPr="00525D53">
        <w:rPr>
          <w:rFonts w:ascii="Times New Roman" w:hAnsi="Times New Roman" w:cs="Times New Roman"/>
          <w:sz w:val="28"/>
          <w:szCs w:val="28"/>
        </w:rPr>
        <w:t xml:space="preserve"> научиться понимать эмоции. Ребенок может учиться путем запоминания.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6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lastRenderedPageBreak/>
        <w:t>Используйте фиксирование, чтобы облегчить процесс обучения. Многие дети-</w:t>
      </w:r>
      <w:proofErr w:type="spellStart"/>
      <w:r w:rsidRPr="00525D53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525D53">
        <w:rPr>
          <w:rFonts w:ascii="Times New Roman" w:hAnsi="Times New Roman" w:cs="Times New Roman"/>
          <w:sz w:val="28"/>
          <w:szCs w:val="28"/>
        </w:rPr>
        <w:t xml:space="preserve"> фиксируют </w:t>
      </w:r>
      <w:proofErr w:type="spellStart"/>
      <w:r w:rsidRPr="00525D53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525D53">
        <w:rPr>
          <w:rFonts w:ascii="Times New Roman" w:hAnsi="Times New Roman" w:cs="Times New Roman"/>
          <w:sz w:val="28"/>
          <w:szCs w:val="28"/>
        </w:rPr>
        <w:t xml:space="preserve"> внимание на определенных предметах и это можно выгодно использовать в обучении.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Например, если ребенок фиксирует внимание на машинках, используйте их в преподавании географии, “заезжая” машинкой в разные страны.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B74D4F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53" w:rsidRPr="00B74D4F">
        <w:rPr>
          <w:rFonts w:ascii="Times New Roman" w:hAnsi="Times New Roman" w:cs="Times New Roman"/>
          <w:b/>
          <w:sz w:val="28"/>
          <w:szCs w:val="28"/>
        </w:rPr>
        <w:t>7</w:t>
      </w: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Не используйте длинные словесные команды. Это может привести к замешательству, так как у детей-</w:t>
      </w:r>
      <w:proofErr w:type="spellStart"/>
      <w:r w:rsidRPr="00525D53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525D53">
        <w:rPr>
          <w:rFonts w:ascii="Times New Roman" w:hAnsi="Times New Roman" w:cs="Times New Roman"/>
          <w:sz w:val="28"/>
          <w:szCs w:val="28"/>
        </w:rPr>
        <w:t xml:space="preserve"> часто есть проблемы с пониманием последовательностей.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Если ребенок умеет читать, запишите инструкции.</w:t>
      </w:r>
    </w:p>
    <w:p w:rsidR="00B74D4F" w:rsidRPr="00525D53" w:rsidRDefault="00B74D4F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Давайте инструкции небольшими шагами.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25D53" w:rsidRPr="00B74D4F" w:rsidRDefault="00525D53" w:rsidP="00B74D4F">
      <w:pPr>
        <w:pStyle w:val="a6"/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4F">
        <w:rPr>
          <w:rFonts w:ascii="Times New Roman" w:hAnsi="Times New Roman" w:cs="Times New Roman"/>
          <w:b/>
          <w:sz w:val="28"/>
          <w:szCs w:val="28"/>
        </w:rPr>
        <w:t>Советы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Не кричите на ребенка. У детей, страдающих аутизмом, чувствительные уши. Крики только навредят. Например, то, что для вас будет шепотом, для ребенка с аутизмом будет звучать как обычный разговор.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Старайтесь использовать забавные и творческие способы обучения ребенка. Так будет лучше, потому что дети с аутизмом больше реагируют на такие способы.</w:t>
      </w:r>
    </w:p>
    <w:p w:rsidR="00525D53" w:rsidRPr="00525D53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>Используйте доски с выбором изображений, чтобы у ребенка был способ выражать свои желания, если он не любит разговаривать.</w:t>
      </w:r>
    </w:p>
    <w:p w:rsidR="00525D53" w:rsidRPr="001D2D5A" w:rsidRDefault="00525D53" w:rsidP="00525D53">
      <w:pPr>
        <w:pStyle w:val="a6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5D53">
        <w:rPr>
          <w:rFonts w:ascii="Times New Roman" w:hAnsi="Times New Roman" w:cs="Times New Roman"/>
          <w:sz w:val="28"/>
          <w:szCs w:val="28"/>
        </w:rPr>
        <w:t>•</w:t>
      </w:r>
      <w:r w:rsidRPr="00525D53">
        <w:rPr>
          <w:rFonts w:ascii="Times New Roman" w:hAnsi="Times New Roman" w:cs="Times New Roman"/>
          <w:sz w:val="28"/>
          <w:szCs w:val="28"/>
        </w:rPr>
        <w:tab/>
        <w:t xml:space="preserve">Не повторяйте имя </w:t>
      </w:r>
      <w:proofErr w:type="spellStart"/>
      <w:r w:rsidRPr="00525D53">
        <w:rPr>
          <w:rFonts w:ascii="Times New Roman" w:hAnsi="Times New Roman" w:cs="Times New Roman"/>
          <w:sz w:val="28"/>
          <w:szCs w:val="28"/>
        </w:rPr>
        <w:t>ребенка-аутиста</w:t>
      </w:r>
      <w:proofErr w:type="spellEnd"/>
      <w:r w:rsidRPr="00525D53">
        <w:rPr>
          <w:rFonts w:ascii="Times New Roman" w:hAnsi="Times New Roman" w:cs="Times New Roman"/>
          <w:sz w:val="28"/>
          <w:szCs w:val="28"/>
        </w:rPr>
        <w:t xml:space="preserve"> снова и снова и снова, если он не отвечает. Он может не понимать того, что вы ему говорите.</w:t>
      </w:r>
    </w:p>
    <w:sectPr w:rsidR="00525D53" w:rsidRPr="001D2D5A" w:rsidSect="0034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D6"/>
    <w:multiLevelType w:val="multilevel"/>
    <w:tmpl w:val="C9C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97323"/>
    <w:multiLevelType w:val="multilevel"/>
    <w:tmpl w:val="B72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87908"/>
    <w:multiLevelType w:val="multilevel"/>
    <w:tmpl w:val="F8A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305B0"/>
    <w:multiLevelType w:val="multilevel"/>
    <w:tmpl w:val="A92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72"/>
    <w:rsid w:val="00021E72"/>
    <w:rsid w:val="001815D7"/>
    <w:rsid w:val="001D2D5A"/>
    <w:rsid w:val="0029045E"/>
    <w:rsid w:val="00344252"/>
    <w:rsid w:val="003C65C4"/>
    <w:rsid w:val="004757D9"/>
    <w:rsid w:val="00525D53"/>
    <w:rsid w:val="00726C50"/>
    <w:rsid w:val="0079072E"/>
    <w:rsid w:val="0099033A"/>
    <w:rsid w:val="00B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2"/>
  </w:style>
  <w:style w:type="paragraph" w:styleId="1">
    <w:name w:val="heading 1"/>
    <w:basedOn w:val="a"/>
    <w:next w:val="a"/>
    <w:link w:val="10"/>
    <w:uiPriority w:val="9"/>
    <w:qFormat/>
    <w:rsid w:val="00525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25D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25D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133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16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20" w:color="E5E5E5"/>
                                <w:left w:val="single" w:sz="6" w:space="20" w:color="E5E5E5"/>
                                <w:bottom w:val="single" w:sz="6" w:space="20" w:color="E5E5E5"/>
                                <w:right w:val="single" w:sz="6" w:space="20" w:color="E5E5E5"/>
                              </w:divBdr>
                            </w:div>
                            <w:div w:id="20276370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31" w:color="E5E5E5"/>
                                <w:left w:val="single" w:sz="6" w:space="20" w:color="E5E5E5"/>
                                <w:bottom w:val="single" w:sz="6" w:space="20" w:color="E5E5E5"/>
                                <w:right w:val="single" w:sz="6" w:space="20" w:color="E5E5E5"/>
                              </w:divBdr>
                              <w:divsChild>
                                <w:div w:id="17968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5621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0374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7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8271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3861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5234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06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37005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80432">
                                      <w:marLeft w:val="-315"/>
                                      <w:marRight w:val="-31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8946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55685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31" w:color="E5E5E5"/>
                                <w:left w:val="single" w:sz="6" w:space="20" w:color="E5E5E5"/>
                                <w:bottom w:val="single" w:sz="6" w:space="20" w:color="E5E5E5"/>
                                <w:right w:val="single" w:sz="6" w:space="20" w:color="E5E5E5"/>
                              </w:divBdr>
                              <w:divsChild>
                                <w:div w:id="7022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2016-04-19T10:05:00Z</dcterms:created>
  <dcterms:modified xsi:type="dcterms:W3CDTF">2016-04-19T10:05:00Z</dcterms:modified>
</cp:coreProperties>
</file>